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19" w:rsidRPr="007D35AC" w:rsidRDefault="00042219" w:rsidP="00042219">
      <w:pPr>
        <w:keepNext/>
        <w:tabs>
          <w:tab w:val="center" w:pos="0"/>
        </w:tabs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>ПРОЕКТ</w:t>
      </w: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proofErr w:type="gramStart"/>
      <w:r>
        <w:rPr>
          <w:rFonts w:ascii="Arial" w:hAnsi="Arial" w:cs="Arial"/>
          <w:b/>
          <w:bCs/>
          <w:kern w:val="32"/>
          <w:sz w:val="28"/>
          <w:szCs w:val="28"/>
        </w:rPr>
        <w:t>Подлежащий</w:t>
      </w:r>
      <w:proofErr w:type="gramEnd"/>
      <w:r>
        <w:rPr>
          <w:rFonts w:ascii="Arial" w:hAnsi="Arial" w:cs="Arial"/>
          <w:b/>
          <w:bCs/>
          <w:kern w:val="32"/>
          <w:sz w:val="28"/>
          <w:szCs w:val="28"/>
        </w:rPr>
        <w:t xml:space="preserve"> рассмотрению на публичных слушаниях</w:t>
      </w: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 xml:space="preserve">Решение </w:t>
      </w:r>
      <w:proofErr w:type="spellStart"/>
      <w:r>
        <w:rPr>
          <w:rFonts w:ascii="Arial" w:hAnsi="Arial" w:cs="Arial"/>
          <w:b/>
          <w:bCs/>
          <w:kern w:val="32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b/>
          <w:bCs/>
          <w:kern w:val="32"/>
          <w:sz w:val="28"/>
          <w:szCs w:val="28"/>
        </w:rPr>
        <w:t xml:space="preserve"> городской Думы</w:t>
      </w: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внесении изменений в Устав муниципального образования </w:t>
      </w: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«Городской округ город Воткинск Удмуртской Республики»</w:t>
      </w:r>
    </w:p>
    <w:p w:rsidR="00042219" w:rsidRDefault="00042219" w:rsidP="0004221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Принято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42219" w:rsidRDefault="00042219" w:rsidP="00042219">
      <w:pPr>
        <w:tabs>
          <w:tab w:val="left" w:pos="68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Думой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</w:t>
      </w:r>
    </w:p>
    <w:p w:rsidR="00042219" w:rsidRDefault="00042219" w:rsidP="0004221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42219" w:rsidRDefault="00042219" w:rsidP="0004221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42219" w:rsidRDefault="00042219" w:rsidP="0004221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Руководствуясь Федеральным законом от 6 октября 2003 года           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Уставом муниципального образования «Городской округ город Воткинск Удмуртской Республики»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Дума решает:</w:t>
      </w:r>
    </w:p>
    <w:p w:rsidR="00042219" w:rsidRDefault="00042219" w:rsidP="00042219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Внести в Устав муниципального образования «Городской округ город Воткинск Удмуртской Республики», </w:t>
      </w:r>
      <w:r>
        <w:rPr>
          <w:rFonts w:ascii="Arial" w:hAnsi="Arial" w:cs="Arial"/>
          <w:color w:val="000000"/>
          <w:sz w:val="28"/>
          <w:szCs w:val="28"/>
        </w:rPr>
        <w:t xml:space="preserve">принятый Решением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городской Думы от 9 июня 2005 года № 259, следующие изменения:</w:t>
      </w:r>
    </w:p>
    <w:p w:rsidR="00042219" w:rsidRDefault="00042219" w:rsidP="000422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часть 1 статьи 8 дополнить пунктом 45 следующего содержания:</w:t>
      </w:r>
    </w:p>
    <w:p w:rsidR="00042219" w:rsidRDefault="00042219" w:rsidP="0004221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05380C">
        <w:rPr>
          <w:rFonts w:ascii="Arial" w:hAnsi="Arial" w:cs="Arial"/>
          <w:sz w:val="28"/>
          <w:szCs w:val="28"/>
        </w:rPr>
        <w:t>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Pr="0005380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»;</w:t>
      </w:r>
      <w:proofErr w:type="gramEnd"/>
    </w:p>
    <w:p w:rsidR="00042219" w:rsidRDefault="00042219" w:rsidP="0004221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в абзаце четвертом части 3 статьи 41 слова «Избирательная комиссия» заменить словами «Вышеуказанная избирательная комиссия»;</w:t>
      </w:r>
    </w:p>
    <w:p w:rsidR="00042219" w:rsidRPr="005F4A0B" w:rsidRDefault="00042219" w:rsidP="00042219">
      <w:pPr>
        <w:tabs>
          <w:tab w:val="left" w:pos="0"/>
        </w:tabs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ab/>
        <w:t>3</w:t>
      </w:r>
      <w:r w:rsidRPr="005F4A0B">
        <w:rPr>
          <w:rFonts w:ascii="Arial" w:eastAsia="Calibri" w:hAnsi="Arial" w:cs="Arial"/>
          <w:sz w:val="28"/>
          <w:szCs w:val="28"/>
          <w:lang w:eastAsia="en-US"/>
        </w:rPr>
        <w:t>) в статье 42:</w:t>
      </w:r>
    </w:p>
    <w:p w:rsidR="00042219" w:rsidRDefault="00042219" w:rsidP="00042219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дополнить частью 4.1-3 следующего содержания:</w:t>
      </w:r>
    </w:p>
    <w:p w:rsidR="00042219" w:rsidRDefault="00042219" w:rsidP="00042219">
      <w:pPr>
        <w:pStyle w:val="ConsPlusNormal"/>
        <w:ind w:firstLine="708"/>
        <w:jc w:val="both"/>
      </w:pPr>
      <w:r>
        <w:rPr>
          <w:szCs w:val="28"/>
        </w:rPr>
        <w:t xml:space="preserve"> «4.1-3. </w:t>
      </w:r>
      <w:proofErr w:type="gramStart"/>
      <w:r>
        <w:rPr>
          <w:szCs w:val="28"/>
        </w:rPr>
        <w:t xml:space="preserve">Депутат </w:t>
      </w:r>
      <w:proofErr w:type="spellStart"/>
      <w:r>
        <w:rPr>
          <w:szCs w:val="28"/>
        </w:rPr>
        <w:t>Воткинской</w:t>
      </w:r>
      <w:proofErr w:type="spellEnd"/>
      <w:r>
        <w:rPr>
          <w:szCs w:val="28"/>
        </w:rPr>
        <w:t xml:space="preserve"> городской Думы о</w:t>
      </w:r>
      <w:r w:rsidRPr="00AC19A5"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t xml:space="preserve"> от 6 октября 2003 года №131-ФЗ «Об общих принципах организации местного самоуправления в Российской Федерации»</w:t>
      </w:r>
      <w:r w:rsidRPr="00AC19A5">
        <w:t xml:space="preserve"> и другими федеральными законами в целях противодействия коррупции, в случае, если несоблюдение таких </w:t>
      </w:r>
      <w:r w:rsidRPr="00AC19A5">
        <w:lastRenderedPageBreak/>
        <w:t>ограничений, запретов и требований, а также</w:t>
      </w:r>
      <w:proofErr w:type="gramEnd"/>
      <w:r w:rsidRPr="00AC19A5"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5">
        <w:r w:rsidRPr="00AC19A5">
          <w:t>частями 3</w:t>
        </w:r>
      </w:hyperlink>
      <w:r w:rsidRPr="00AC19A5">
        <w:t xml:space="preserve"> - </w:t>
      </w:r>
      <w:hyperlink r:id="rId6">
        <w:r w:rsidRPr="00AC19A5">
          <w:t>6 статьи 13</w:t>
        </w:r>
      </w:hyperlink>
      <w:r w:rsidRPr="00AC19A5">
        <w:t xml:space="preserve"> Федерального закона от 25 декабря 2008 года N 273-ФЗ </w:t>
      </w:r>
      <w:r>
        <w:t>«</w:t>
      </w:r>
      <w:r w:rsidRPr="00AC19A5">
        <w:t>О противодействии коррупции</w:t>
      </w:r>
      <w:r>
        <w:t>»</w:t>
      </w:r>
      <w:proofErr w:type="gramStart"/>
      <w:r w:rsidRPr="00AC19A5">
        <w:t>.</w:t>
      </w:r>
      <w:r>
        <w:t>»</w:t>
      </w:r>
      <w:proofErr w:type="gramEnd"/>
      <w:r>
        <w:t>;</w:t>
      </w:r>
    </w:p>
    <w:p w:rsidR="00042219" w:rsidRDefault="00042219" w:rsidP="00042219">
      <w:pPr>
        <w:pStyle w:val="ConsPlusNormal"/>
        <w:ind w:firstLine="708"/>
        <w:jc w:val="both"/>
      </w:pPr>
      <w:r>
        <w:t xml:space="preserve">б) часть 7.1 дополнить словами «за исключением случаев, установленных частью 4.1-3 настоящей статьи»; </w:t>
      </w:r>
    </w:p>
    <w:p w:rsidR="00042219" w:rsidRDefault="00042219" w:rsidP="000422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статью 43 дополнить частью 5.1-3 следующего содержания:</w:t>
      </w:r>
    </w:p>
    <w:p w:rsidR="00042219" w:rsidRDefault="00042219" w:rsidP="00042219">
      <w:pPr>
        <w:pStyle w:val="ConsPlusNormal"/>
        <w:ind w:firstLine="708"/>
        <w:jc w:val="both"/>
      </w:pPr>
      <w:r>
        <w:rPr>
          <w:szCs w:val="28"/>
        </w:rPr>
        <w:t xml:space="preserve">«5.1-3. </w:t>
      </w:r>
      <w:proofErr w:type="gramStart"/>
      <w:r w:rsidRPr="00AC19A5">
        <w:t>Глава муниципального образования</w:t>
      </w:r>
      <w:r>
        <w:t xml:space="preserve"> «Город Воткинск»</w:t>
      </w:r>
      <w:r w:rsidRPr="00AC19A5"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t xml:space="preserve"> от 6 октября 2003 года №131-ФЗ «Об общих принципах организации местного самоуправления в Российской Федерации»</w:t>
      </w:r>
      <w:r w:rsidRPr="00AC19A5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AC19A5">
        <w:t xml:space="preserve">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>
        <w:r w:rsidRPr="00AC19A5">
          <w:t>частями 3</w:t>
        </w:r>
      </w:hyperlink>
      <w:r w:rsidRPr="00AC19A5">
        <w:t xml:space="preserve"> - </w:t>
      </w:r>
      <w:hyperlink r:id="rId8">
        <w:r w:rsidRPr="00AC19A5">
          <w:t>6 статьи 13</w:t>
        </w:r>
      </w:hyperlink>
      <w:r w:rsidRPr="00AC19A5">
        <w:t xml:space="preserve"> Федерального закона от 25 декабря 2008 года N 273-ФЗ </w:t>
      </w:r>
      <w:r>
        <w:t>«</w:t>
      </w:r>
      <w:r w:rsidRPr="00AC19A5">
        <w:t>О противодействии коррупции</w:t>
      </w:r>
      <w:r>
        <w:t>»</w:t>
      </w:r>
      <w:proofErr w:type="gramStart"/>
      <w:r w:rsidRPr="00AC19A5">
        <w:t>.</w:t>
      </w:r>
      <w:r>
        <w:t>»</w:t>
      </w:r>
      <w:proofErr w:type="gramEnd"/>
      <w:r>
        <w:t>;</w:t>
      </w:r>
    </w:p>
    <w:p w:rsidR="00042219" w:rsidRDefault="00042219" w:rsidP="00042219">
      <w:pPr>
        <w:pStyle w:val="ConsPlusNormal"/>
        <w:ind w:firstLine="708"/>
        <w:jc w:val="both"/>
      </w:pPr>
      <w:r>
        <w:t>5)</w:t>
      </w:r>
      <w:r w:rsidRPr="003004B1">
        <w:rPr>
          <w:szCs w:val="28"/>
        </w:rPr>
        <w:t xml:space="preserve"> </w:t>
      </w:r>
      <w:r>
        <w:rPr>
          <w:szCs w:val="28"/>
        </w:rPr>
        <w:t>в части 7 статьи 46 слова «Избирательная комиссия» заменить словами «Вышеуказанная избирательная комиссия»;</w:t>
      </w:r>
    </w:p>
    <w:p w:rsidR="00042219" w:rsidRDefault="00042219" w:rsidP="00042219">
      <w:pPr>
        <w:pStyle w:val="ConsPlusNormal"/>
        <w:ind w:firstLine="708"/>
        <w:jc w:val="both"/>
        <w:rPr>
          <w:szCs w:val="28"/>
        </w:rPr>
      </w:pPr>
      <w:r>
        <w:t xml:space="preserve">6) </w:t>
      </w:r>
      <w:r>
        <w:rPr>
          <w:szCs w:val="28"/>
        </w:rPr>
        <w:t>в статье 51:</w:t>
      </w:r>
    </w:p>
    <w:p w:rsidR="00042219" w:rsidRPr="005F4A0B" w:rsidRDefault="00042219" w:rsidP="00042219">
      <w:pPr>
        <w:tabs>
          <w:tab w:val="left" w:pos="720"/>
        </w:tabs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а</w:t>
      </w:r>
      <w:r w:rsidRPr="005F4A0B">
        <w:rPr>
          <w:rFonts w:ascii="Arial" w:eastAsia="Calibri" w:hAnsi="Arial" w:cs="Arial"/>
          <w:sz w:val="28"/>
          <w:szCs w:val="28"/>
          <w:lang w:eastAsia="en-US"/>
        </w:rPr>
        <w:t>) пункт 16.1 изложить в следующей редакции:</w:t>
      </w:r>
    </w:p>
    <w:p w:rsidR="00042219" w:rsidRDefault="00042219" w:rsidP="0004221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4A0B">
        <w:rPr>
          <w:rFonts w:ascii="Arial" w:eastAsia="Calibri" w:hAnsi="Arial" w:cs="Arial"/>
          <w:sz w:val="28"/>
          <w:szCs w:val="28"/>
          <w:lang w:eastAsia="en-US"/>
        </w:rPr>
        <w:t xml:space="preserve">«16.1) </w:t>
      </w:r>
      <w:r w:rsidRPr="0005380C">
        <w:rPr>
          <w:rFonts w:ascii="Arial" w:hAnsi="Arial" w:cs="Arial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>
        <w:rPr>
          <w:rFonts w:ascii="Arial" w:hAnsi="Arial" w:cs="Arial"/>
          <w:sz w:val="28"/>
          <w:szCs w:val="28"/>
        </w:rPr>
        <w:t>;»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042219" w:rsidRDefault="00042219" w:rsidP="0004221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дополнить пунктом 16.2 следующего содержания:</w:t>
      </w:r>
    </w:p>
    <w:p w:rsidR="00042219" w:rsidRDefault="00042219" w:rsidP="0004221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«16</w:t>
      </w:r>
      <w:r w:rsidRPr="00130A71">
        <w:rPr>
          <w:rFonts w:ascii="Arial" w:hAnsi="Arial" w:cs="Arial"/>
          <w:sz w:val="28"/>
          <w:szCs w:val="28"/>
        </w:rPr>
        <w:t>.2) осуществление муниципального лесного контроля</w:t>
      </w:r>
      <w:proofErr w:type="gramStart"/>
      <w:r w:rsidRPr="00130A71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>»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042219" w:rsidRPr="005F4A0B" w:rsidRDefault="00042219" w:rsidP="00042219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5) в части 6 статьи 56 слова «</w:t>
      </w:r>
      <w:r w:rsidRPr="005F4A0B">
        <w:rPr>
          <w:rFonts w:ascii="Arial" w:eastAsia="Calibri" w:hAnsi="Arial" w:cs="Arial"/>
          <w:sz w:val="28"/>
          <w:szCs w:val="28"/>
          <w:lang w:eastAsia="en-US"/>
        </w:rPr>
        <w:t xml:space="preserve">на сайте </w:t>
      </w:r>
      <w:hyperlink r:id="rId9" w:history="1">
        <w:r w:rsidRPr="005F4A0B">
          <w:rPr>
            <w:rStyle w:val="a3"/>
            <w:rFonts w:ascii="Arial" w:eastAsia="Calibri" w:hAnsi="Arial" w:cs="Arial"/>
            <w:color w:val="auto"/>
            <w:sz w:val="28"/>
            <w:szCs w:val="28"/>
            <w:lang w:eastAsia="en-US"/>
          </w:rPr>
          <w:t>www.doc.votkinsk.ru»</w:t>
        </w:r>
      </w:hyperlink>
      <w:r w:rsidRPr="005F4A0B">
        <w:rPr>
          <w:rFonts w:ascii="Arial" w:eastAsia="Calibri" w:hAnsi="Arial" w:cs="Arial"/>
          <w:sz w:val="28"/>
          <w:szCs w:val="28"/>
          <w:lang w:eastAsia="en-US"/>
        </w:rPr>
        <w:t xml:space="preserve"> заменить словами «на сайте </w:t>
      </w:r>
      <w:hyperlink r:id="rId10" w:history="1">
        <w:r w:rsidRPr="005F4A0B">
          <w:rPr>
            <w:rStyle w:val="a3"/>
            <w:rFonts w:ascii="Arial" w:eastAsia="Calibri" w:hAnsi="Arial" w:cs="Arial"/>
            <w:color w:val="auto"/>
            <w:sz w:val="28"/>
            <w:szCs w:val="28"/>
            <w:lang w:eastAsia="en-US"/>
          </w:rPr>
          <w:t>www.docvotkinsk.ru»</w:t>
        </w:r>
      </w:hyperlink>
      <w:r w:rsidRPr="005F4A0B">
        <w:rPr>
          <w:rFonts w:ascii="Arial" w:eastAsia="Calibri" w:hAnsi="Arial" w:cs="Arial"/>
          <w:sz w:val="28"/>
          <w:szCs w:val="28"/>
          <w:lang w:eastAsia="en-US"/>
        </w:rPr>
        <w:t>;</w:t>
      </w:r>
    </w:p>
    <w:p w:rsidR="00042219" w:rsidRPr="005F4A0B" w:rsidRDefault="00042219" w:rsidP="00042219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7</w:t>
      </w:r>
      <w:r w:rsidRPr="005F4A0B">
        <w:rPr>
          <w:rFonts w:ascii="Arial" w:eastAsia="Calibri" w:hAnsi="Arial" w:cs="Arial"/>
          <w:sz w:val="28"/>
          <w:szCs w:val="28"/>
          <w:lang w:eastAsia="en-US"/>
        </w:rPr>
        <w:t>) статью 64.1 изложить в следующей редакции:</w:t>
      </w:r>
    </w:p>
    <w:p w:rsidR="00042219" w:rsidRPr="00BE7BFF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 xml:space="preserve"> «Статья </w:t>
      </w:r>
      <w:r>
        <w:rPr>
          <w:rFonts w:ascii="Arial" w:eastAsia="Calibri" w:hAnsi="Arial" w:cs="Arial"/>
          <w:sz w:val="28"/>
          <w:szCs w:val="28"/>
          <w:lang w:eastAsia="en-US"/>
        </w:rPr>
        <w:t>64.1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 xml:space="preserve">. Социальные гарантии и </w:t>
      </w:r>
      <w:proofErr w:type="gramStart"/>
      <w:r w:rsidRPr="00BE7BFF">
        <w:rPr>
          <w:rFonts w:ascii="Arial" w:eastAsia="Calibri" w:hAnsi="Arial" w:cs="Arial"/>
          <w:sz w:val="28"/>
          <w:szCs w:val="28"/>
          <w:lang w:eastAsia="en-US"/>
        </w:rPr>
        <w:t>гарантии</w:t>
      </w:r>
      <w:proofErr w:type="gramEnd"/>
      <w:r w:rsidRPr="00BE7BFF">
        <w:rPr>
          <w:rFonts w:ascii="Arial" w:eastAsia="Calibri" w:hAnsi="Arial" w:cs="Arial"/>
          <w:sz w:val="28"/>
          <w:szCs w:val="28"/>
          <w:lang w:eastAsia="en-US"/>
        </w:rPr>
        <w:t xml:space="preserve"> трудовых прав лиц, замещающих муниципальные должности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на постоянной основе</w:t>
      </w:r>
    </w:p>
    <w:p w:rsidR="00042219" w:rsidRPr="00BE7BFF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>1. Лицу, замещающему муниципальную должность, гарантируется:</w:t>
      </w:r>
    </w:p>
    <w:p w:rsidR="00042219" w:rsidRPr="00BE7BFF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>1)</w:t>
      </w:r>
      <w:r w:rsidRPr="00BE7BFF">
        <w:rPr>
          <w:rFonts w:ascii="Arial" w:hAnsi="Arial" w:cs="Arial"/>
          <w:sz w:val="28"/>
          <w:szCs w:val="28"/>
        </w:rPr>
        <w:t xml:space="preserve"> 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денежное содержание;</w:t>
      </w:r>
    </w:p>
    <w:p w:rsidR="00042219" w:rsidRPr="00BE7BFF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>2)</w:t>
      </w:r>
      <w:r w:rsidRPr="00BE7BFF">
        <w:rPr>
          <w:rFonts w:ascii="Arial" w:hAnsi="Arial" w:cs="Arial"/>
          <w:sz w:val="28"/>
          <w:szCs w:val="28"/>
        </w:rPr>
        <w:t xml:space="preserve"> 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ежегодный основной оплачиваемый отпуск продолжительностью, установленной Трудовым кодексом Российской Федерации;</w:t>
      </w:r>
    </w:p>
    <w:p w:rsidR="00042219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>3) ежегодный дополнительный оплачиваемый отпуск за ненормированный рабочий день продолжительностью 17 календарных дней;</w:t>
      </w:r>
    </w:p>
    <w:p w:rsidR="00042219" w:rsidRPr="00BE7BFF" w:rsidRDefault="00042219" w:rsidP="00042219">
      <w:pPr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Pr="009D710F">
        <w:rPr>
          <w:rFonts w:ascii="Arial" w:hAnsi="Arial" w:cs="Arial"/>
          <w:sz w:val="28"/>
          <w:szCs w:val="28"/>
        </w:rPr>
        <w:t xml:space="preserve">) 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пенсионное обеспечение.</w:t>
      </w:r>
    </w:p>
    <w:p w:rsidR="00042219" w:rsidRPr="00BE7BFF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 xml:space="preserve">2. Размер денежного содержания и условия оплаты </w:t>
      </w:r>
      <w:proofErr w:type="gramStart"/>
      <w:r w:rsidRPr="00BE7BFF">
        <w:rPr>
          <w:rFonts w:ascii="Arial" w:eastAsia="Calibri" w:hAnsi="Arial" w:cs="Arial"/>
          <w:sz w:val="28"/>
          <w:szCs w:val="28"/>
          <w:lang w:eastAsia="en-US"/>
        </w:rPr>
        <w:t xml:space="preserve">труда лица, замещающего муниципальную должность </w:t>
      </w:r>
      <w:r>
        <w:rPr>
          <w:rFonts w:ascii="Arial" w:eastAsia="Calibri" w:hAnsi="Arial" w:cs="Arial"/>
          <w:sz w:val="28"/>
          <w:szCs w:val="28"/>
          <w:lang w:eastAsia="en-US"/>
        </w:rPr>
        <w:t>определяются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eastAsia="en-US"/>
        </w:rPr>
        <w:t>Воткинской</w:t>
      </w:r>
      <w:proofErr w:type="spellEnd"/>
      <w:r>
        <w:rPr>
          <w:rFonts w:ascii="Arial" w:eastAsia="Calibri" w:hAnsi="Arial" w:cs="Arial"/>
          <w:sz w:val="28"/>
          <w:szCs w:val="28"/>
          <w:lang w:eastAsia="en-US"/>
        </w:rPr>
        <w:t xml:space="preserve"> городской Думой в соответствии с федеральными законами и законами Удмуртской Республики.</w:t>
      </w:r>
    </w:p>
    <w:p w:rsidR="00042219" w:rsidRPr="009552E2" w:rsidRDefault="00042219" w:rsidP="0004221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552E2">
        <w:rPr>
          <w:rFonts w:ascii="Arial" w:eastAsia="Calibri" w:hAnsi="Arial" w:cs="Arial"/>
          <w:sz w:val="28"/>
          <w:szCs w:val="28"/>
          <w:lang w:eastAsia="en-US"/>
        </w:rPr>
        <w:t xml:space="preserve">3. </w:t>
      </w:r>
      <w:proofErr w:type="gramStart"/>
      <w:r w:rsidRPr="009552E2">
        <w:rPr>
          <w:rFonts w:ascii="Arial" w:hAnsi="Arial" w:cs="Arial"/>
          <w:sz w:val="28"/>
          <w:szCs w:val="28"/>
        </w:rPr>
        <w:t>Лицо, замещавшее муниципальную должность не менее 5 лет, и получавш</w:t>
      </w:r>
      <w:r>
        <w:rPr>
          <w:rFonts w:ascii="Arial" w:hAnsi="Arial" w:cs="Arial"/>
          <w:sz w:val="28"/>
          <w:szCs w:val="28"/>
        </w:rPr>
        <w:t>е</w:t>
      </w:r>
      <w:r w:rsidRPr="009552E2">
        <w:rPr>
          <w:rFonts w:ascii="Arial" w:hAnsi="Arial" w:cs="Arial"/>
          <w:sz w:val="28"/>
          <w:szCs w:val="28"/>
        </w:rPr>
        <w:t>е денежное содержание за сч</w:t>
      </w:r>
      <w:r>
        <w:rPr>
          <w:rFonts w:ascii="Arial" w:hAnsi="Arial" w:cs="Arial"/>
          <w:sz w:val="28"/>
          <w:szCs w:val="28"/>
        </w:rPr>
        <w:t>ё</w:t>
      </w:r>
      <w:r w:rsidRPr="009552E2">
        <w:rPr>
          <w:rFonts w:ascii="Arial" w:hAnsi="Arial" w:cs="Arial"/>
          <w:sz w:val="28"/>
          <w:szCs w:val="28"/>
        </w:rPr>
        <w:t xml:space="preserve">т средств </w:t>
      </w:r>
      <w:r>
        <w:rPr>
          <w:rFonts w:ascii="Arial" w:hAnsi="Arial" w:cs="Arial"/>
          <w:sz w:val="28"/>
          <w:szCs w:val="28"/>
        </w:rPr>
        <w:t>бюджета муниципального образования «Город Воткинск»</w:t>
      </w:r>
      <w:r w:rsidRPr="009552E2">
        <w:rPr>
          <w:rFonts w:ascii="Arial" w:hAnsi="Arial" w:cs="Arial"/>
          <w:sz w:val="28"/>
          <w:szCs w:val="28"/>
        </w:rPr>
        <w:t>, име</w:t>
      </w:r>
      <w:r>
        <w:rPr>
          <w:rFonts w:ascii="Arial" w:hAnsi="Arial" w:cs="Arial"/>
          <w:sz w:val="28"/>
          <w:szCs w:val="28"/>
        </w:rPr>
        <w:t>е</w:t>
      </w:r>
      <w:r w:rsidRPr="009552E2">
        <w:rPr>
          <w:rFonts w:ascii="Arial" w:hAnsi="Arial" w:cs="Arial"/>
          <w:sz w:val="28"/>
          <w:szCs w:val="28"/>
        </w:rPr>
        <w:t xml:space="preserve">т право на ежемесячную доплату к страховой пенсии, назначенной в соответствии с Федеральным </w:t>
      </w:r>
      <w:hyperlink r:id="rId11">
        <w:r w:rsidRPr="009552E2">
          <w:rPr>
            <w:rFonts w:ascii="Arial" w:hAnsi="Arial" w:cs="Arial"/>
            <w:sz w:val="28"/>
            <w:szCs w:val="28"/>
          </w:rPr>
          <w:t>законом</w:t>
        </w:r>
      </w:hyperlink>
      <w:r w:rsidRPr="009552E2">
        <w:rPr>
          <w:rFonts w:ascii="Arial" w:hAnsi="Arial" w:cs="Arial"/>
          <w:sz w:val="28"/>
          <w:szCs w:val="28"/>
        </w:rPr>
        <w:t xml:space="preserve"> от 28 декабря 2013 года N 400-ФЗ </w:t>
      </w:r>
      <w:r>
        <w:rPr>
          <w:rFonts w:ascii="Arial" w:hAnsi="Arial" w:cs="Arial"/>
          <w:sz w:val="28"/>
          <w:szCs w:val="28"/>
        </w:rPr>
        <w:t>«</w:t>
      </w:r>
      <w:r w:rsidRPr="009552E2">
        <w:rPr>
          <w:rFonts w:ascii="Arial" w:hAnsi="Arial" w:cs="Arial"/>
          <w:sz w:val="28"/>
          <w:szCs w:val="28"/>
        </w:rPr>
        <w:t>О страховых пенсиях</w:t>
      </w:r>
      <w:r>
        <w:rPr>
          <w:rFonts w:ascii="Arial" w:hAnsi="Arial" w:cs="Arial"/>
          <w:sz w:val="28"/>
          <w:szCs w:val="28"/>
        </w:rPr>
        <w:t>»</w:t>
      </w:r>
      <w:r w:rsidRPr="009552E2">
        <w:rPr>
          <w:rFonts w:ascii="Arial" w:hAnsi="Arial" w:cs="Arial"/>
          <w:sz w:val="28"/>
          <w:szCs w:val="28"/>
        </w:rPr>
        <w:t xml:space="preserve"> либо досрочно оформленной в соответствии с </w:t>
      </w:r>
      <w:hyperlink r:id="rId12">
        <w:r w:rsidRPr="00D67FAF">
          <w:rPr>
            <w:rFonts w:ascii="Arial" w:hAnsi="Arial" w:cs="Arial"/>
            <w:sz w:val="28"/>
            <w:szCs w:val="28"/>
          </w:rPr>
          <w:t>Законом</w:t>
        </w:r>
      </w:hyperlink>
      <w:r w:rsidRPr="009552E2">
        <w:rPr>
          <w:rFonts w:ascii="Arial" w:hAnsi="Arial" w:cs="Arial"/>
          <w:sz w:val="28"/>
          <w:szCs w:val="28"/>
        </w:rPr>
        <w:t xml:space="preserve"> Российской Федерации от 19 апреля 1991 года N 1032-1</w:t>
      </w:r>
      <w:proofErr w:type="gramEnd"/>
      <w:r w:rsidRPr="00955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9552E2">
        <w:rPr>
          <w:rFonts w:ascii="Arial" w:hAnsi="Arial" w:cs="Arial"/>
          <w:sz w:val="28"/>
          <w:szCs w:val="28"/>
        </w:rPr>
        <w:t>О занятости населения в Российской Федерации</w:t>
      </w:r>
      <w:r>
        <w:rPr>
          <w:rFonts w:ascii="Arial" w:hAnsi="Arial" w:cs="Arial"/>
          <w:sz w:val="28"/>
          <w:szCs w:val="28"/>
        </w:rPr>
        <w:t>»</w:t>
      </w:r>
      <w:r w:rsidRPr="009552E2">
        <w:rPr>
          <w:rFonts w:ascii="Arial" w:hAnsi="Arial" w:cs="Arial"/>
          <w:sz w:val="28"/>
          <w:szCs w:val="28"/>
        </w:rPr>
        <w:t>.</w:t>
      </w:r>
    </w:p>
    <w:p w:rsidR="00042219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4. Размер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и условия назначения ежемесячной доплаты к пенсии предусмотренной частью 3 настоящей статьи </w:t>
      </w:r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лицу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замещавшему муниципальную должность устанавливается </w:t>
      </w:r>
      <w:proofErr w:type="spellStart"/>
      <w:r>
        <w:rPr>
          <w:rFonts w:ascii="Arial" w:eastAsia="Calibri" w:hAnsi="Arial" w:cs="Arial"/>
          <w:sz w:val="28"/>
          <w:szCs w:val="28"/>
          <w:lang w:eastAsia="en-US"/>
        </w:rPr>
        <w:t>Воткинской</w:t>
      </w:r>
      <w:proofErr w:type="spellEnd"/>
      <w:r>
        <w:rPr>
          <w:rFonts w:ascii="Arial" w:eastAsia="Calibri" w:hAnsi="Arial" w:cs="Arial"/>
          <w:sz w:val="28"/>
          <w:szCs w:val="28"/>
          <w:lang w:eastAsia="en-US"/>
        </w:rPr>
        <w:t xml:space="preserve"> городской Думой в соответствии с федеральными законами и законами Удмуртской Республики. </w:t>
      </w:r>
    </w:p>
    <w:p w:rsidR="00042219" w:rsidRPr="00BE7BFF" w:rsidRDefault="00042219" w:rsidP="00042219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7BFF">
        <w:rPr>
          <w:rFonts w:ascii="Arial" w:eastAsia="Calibri" w:hAnsi="Arial" w:cs="Arial"/>
          <w:sz w:val="28"/>
          <w:szCs w:val="28"/>
          <w:lang w:eastAsia="en-US"/>
        </w:rPr>
        <w:t>5.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Финансовое обеспечение предоставления гарантий, предусмотренных настоящей стать</w:t>
      </w:r>
      <w:r>
        <w:rPr>
          <w:rFonts w:ascii="Arial" w:eastAsia="Calibri" w:hAnsi="Arial" w:cs="Arial"/>
          <w:sz w:val="28"/>
          <w:szCs w:val="28"/>
          <w:lang w:eastAsia="en-US"/>
        </w:rPr>
        <w:t>ё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й, осуществляется за сч</w:t>
      </w:r>
      <w:r>
        <w:rPr>
          <w:rFonts w:ascii="Arial" w:eastAsia="Calibri" w:hAnsi="Arial" w:cs="Arial"/>
          <w:sz w:val="28"/>
          <w:szCs w:val="28"/>
          <w:lang w:eastAsia="en-US"/>
        </w:rPr>
        <w:t>ё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т средств бюджета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муниципального образования «Город Воткинск»</w:t>
      </w:r>
      <w:r w:rsidRPr="00BE7BFF">
        <w:rPr>
          <w:rFonts w:ascii="Arial" w:eastAsia="Calibri" w:hAnsi="Arial" w:cs="Arial"/>
          <w:sz w:val="28"/>
          <w:szCs w:val="28"/>
          <w:lang w:eastAsia="en-US"/>
        </w:rPr>
        <w:t>.</w:t>
      </w:r>
      <w:r>
        <w:rPr>
          <w:rFonts w:ascii="Arial" w:eastAsia="Calibri" w:hAnsi="Arial" w:cs="Arial"/>
          <w:sz w:val="28"/>
          <w:szCs w:val="28"/>
          <w:lang w:eastAsia="en-US"/>
        </w:rPr>
        <w:t>».</w:t>
      </w:r>
    </w:p>
    <w:p w:rsidR="00042219" w:rsidRDefault="00042219" w:rsidP="000422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2. Настоящее Решение </w:t>
      </w:r>
      <w:r>
        <w:rPr>
          <w:rFonts w:ascii="Arial" w:hAnsi="Arial" w:cs="Arial"/>
          <w:sz w:val="28"/>
        </w:rPr>
        <w:t>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042219" w:rsidRDefault="00042219" w:rsidP="000422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Опубликовать настоящее Решение в сборнике «Муниципальные ведомости города Воткинска» и разместить в сетевом издании «Официальные документы муниципального образования «Город Воткинск».</w:t>
      </w:r>
    </w:p>
    <w:p w:rsidR="00042219" w:rsidRDefault="00042219" w:rsidP="000422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ind w:left="6237" w:hanging="623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         Председатель  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</w:p>
    <w:p w:rsidR="00042219" w:rsidRDefault="00042219" w:rsidP="00042219">
      <w:pPr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«Город Воткинск»                           </w:t>
      </w:r>
      <w:r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ab/>
        <w:t>городской Думы</w:t>
      </w:r>
    </w:p>
    <w:p w:rsidR="00042219" w:rsidRDefault="00042219" w:rsidP="00042219">
      <w:pPr>
        <w:ind w:left="2880" w:hanging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______________ А.В. </w:t>
      </w:r>
      <w:proofErr w:type="spellStart"/>
      <w:r>
        <w:rPr>
          <w:rFonts w:ascii="Arial" w:hAnsi="Arial" w:cs="Arial"/>
          <w:sz w:val="28"/>
          <w:szCs w:val="28"/>
        </w:rPr>
        <w:t>Заметаев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   _________А.Д. Пищиков</w:t>
      </w: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2219" w:rsidRDefault="00042219" w:rsidP="00042219">
      <w:pPr>
        <w:keepNext/>
        <w:tabs>
          <w:tab w:val="center" w:pos="0"/>
        </w:tabs>
        <w:spacing w:before="240" w:after="60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72138" w:rsidRDefault="00772138">
      <w:bookmarkStart w:id="0" w:name="_GoBack"/>
      <w:bookmarkEnd w:id="0"/>
    </w:p>
    <w:sectPr w:rsidR="0077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01"/>
    <w:rsid w:val="00042219"/>
    <w:rsid w:val="00214C01"/>
    <w:rsid w:val="007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2219"/>
    <w:rPr>
      <w:color w:val="0000FF"/>
      <w:u w:val="single"/>
    </w:rPr>
  </w:style>
  <w:style w:type="paragraph" w:customStyle="1" w:styleId="ConsPlusNormal">
    <w:name w:val="ConsPlusNormal"/>
    <w:rsid w:val="00042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2219"/>
    <w:rPr>
      <w:color w:val="0000FF"/>
      <w:u w:val="single"/>
    </w:rPr>
  </w:style>
  <w:style w:type="paragraph" w:customStyle="1" w:styleId="ConsPlusNormal">
    <w:name w:val="ConsPlusNormal"/>
    <w:rsid w:val="00042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59D6C9521A1539B2EC6B1DB7651486DFA2EF21BB5B1CAC95FFB995D0D32D39C40CD2AAC43547DDDCB91CC7D0F7E77D628BC0D39601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F59D6C9521A1539B2EC6B1DB7651486DFA2EF21BB5B1CAC95FFB995D0D32D39C40CD2AAC4C547DDDCB91CC7D0F7E77D628BC0D39601BG" TargetMode="External"/><Relationship Id="rId12" Type="http://schemas.openxmlformats.org/officeDocument/2006/relationships/hyperlink" Target="consultantplus://offline/ref=27EC10449B55AF326CDB5881E91DE063E6BEF65A7712BF01EC15F465327438C4A75A51FE8D38C3C13321D01D037CJ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F59D6C9521A1539B2EC6B1DB7651486DFA2EF21BB5B1CAC95FFB995D0D32D39C40CD2AAC43547DDDCB91CC7D0F7E77D628BC0D39601BG" TargetMode="External"/><Relationship Id="rId11" Type="http://schemas.openxmlformats.org/officeDocument/2006/relationships/hyperlink" Target="consultantplus://offline/ref=27EC10449B55AF326CDB5881E91DE063E6B8F6597C1FBF01EC15F465327438C4A75A51FE8D38C3C13321D01D037CJ5J" TargetMode="External"/><Relationship Id="rId5" Type="http://schemas.openxmlformats.org/officeDocument/2006/relationships/hyperlink" Target="consultantplus://offline/ref=C0F59D6C9521A1539B2EC6B1DB7651486DFA2EF21BB5B1CAC95FFB995D0D32D39C40CD2AAC4C547DDDCB91CC7D0F7E77D628BC0D39601BG" TargetMode="External"/><Relationship Id="rId10" Type="http://schemas.openxmlformats.org/officeDocument/2006/relationships/hyperlink" Target="http://www.docvotk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.votk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2</cp:revision>
  <dcterms:created xsi:type="dcterms:W3CDTF">2023-10-03T06:18:00Z</dcterms:created>
  <dcterms:modified xsi:type="dcterms:W3CDTF">2023-10-03T06:18:00Z</dcterms:modified>
</cp:coreProperties>
</file>