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3FD" w:rsidRPr="002D24A3" w:rsidRDefault="001D33FD" w:rsidP="001D33FD">
      <w:pPr>
        <w:ind w:left="3540"/>
        <w:jc w:val="both"/>
        <w:rPr>
          <w:rFonts w:ascii="Times New Roman" w:hAnsi="Times New Roman" w:cs="Times New Roman"/>
        </w:rPr>
      </w:pPr>
      <w:r w:rsidRPr="002D24A3">
        <w:rPr>
          <w:rFonts w:ascii="Times New Roman" w:hAnsi="Times New Roman" w:cs="Times New Roman"/>
        </w:rPr>
        <w:t xml:space="preserve">В рабочую группу по подготовке и проведению публичных слушаний по проекту решения Воткинской городской Думы «О внесении изменений в Устав муниципального образования «Городской округ город Воткинск Удмуртской Республики», назначенных решением Воткинской городской Думы от 27 сентября 2023 года № 315-РП </w:t>
      </w:r>
    </w:p>
    <w:p w:rsidR="002D24A3" w:rsidRPr="002D24A3" w:rsidRDefault="002D24A3" w:rsidP="001D33FD">
      <w:pPr>
        <w:ind w:left="354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D24A3" w:rsidRPr="002D24A3" w:rsidRDefault="002D24A3" w:rsidP="004F0E2B">
      <w:pPr>
        <w:contextualSpacing/>
        <w:jc w:val="both"/>
        <w:rPr>
          <w:rFonts w:ascii="Times New Roman" w:hAnsi="Times New Roman" w:cs="Times New Roman"/>
        </w:rPr>
      </w:pPr>
      <w:r w:rsidRPr="002D24A3">
        <w:rPr>
          <w:rFonts w:ascii="Times New Roman" w:hAnsi="Times New Roman" w:cs="Times New Roman"/>
        </w:rPr>
        <w:tab/>
        <w:t>Предлагаю вынесенный на публичные слушания проект решения Воткинской городской Думы «О внесении изменений в Устав муниципального образования «Городской округ город Воткинск Удмуртской Республики» дополнить следующими изменениями в Устав:</w:t>
      </w:r>
    </w:p>
    <w:p w:rsidR="002D24A3" w:rsidRPr="002D24A3" w:rsidRDefault="002D24A3" w:rsidP="004F0E2B">
      <w:pPr>
        <w:contextualSpacing/>
        <w:jc w:val="both"/>
        <w:rPr>
          <w:rFonts w:ascii="Times New Roman" w:hAnsi="Times New Roman" w:cs="Times New Roman"/>
        </w:rPr>
      </w:pPr>
      <w:r w:rsidRPr="002D24A3">
        <w:rPr>
          <w:rFonts w:ascii="Times New Roman" w:hAnsi="Times New Roman" w:cs="Times New Roman"/>
        </w:rPr>
        <w:tab/>
      </w:r>
      <w:r w:rsidR="004F0E2B">
        <w:rPr>
          <w:rFonts w:ascii="Times New Roman" w:hAnsi="Times New Roman" w:cs="Times New Roman"/>
        </w:rPr>
        <w:t>1) в</w:t>
      </w:r>
      <w:r w:rsidRPr="002D24A3">
        <w:rPr>
          <w:rFonts w:ascii="Times New Roman" w:hAnsi="Times New Roman" w:cs="Times New Roman"/>
        </w:rPr>
        <w:t xml:space="preserve"> статье 4:</w:t>
      </w:r>
    </w:p>
    <w:p w:rsidR="002D24A3" w:rsidRPr="002D24A3" w:rsidRDefault="002D24A3" w:rsidP="004F0E2B">
      <w:pPr>
        <w:contextualSpacing/>
        <w:jc w:val="both"/>
        <w:rPr>
          <w:rFonts w:ascii="Times New Roman" w:hAnsi="Times New Roman" w:cs="Times New Roman"/>
        </w:rPr>
      </w:pPr>
      <w:r w:rsidRPr="002D24A3">
        <w:rPr>
          <w:rFonts w:ascii="Times New Roman" w:hAnsi="Times New Roman" w:cs="Times New Roman"/>
        </w:rPr>
        <w:tab/>
      </w:r>
      <w:r w:rsidR="004F0E2B">
        <w:rPr>
          <w:rFonts w:ascii="Times New Roman" w:hAnsi="Times New Roman" w:cs="Times New Roman"/>
        </w:rPr>
        <w:t>а</w:t>
      </w:r>
      <w:r w:rsidRPr="002D24A3">
        <w:rPr>
          <w:rFonts w:ascii="Times New Roman" w:hAnsi="Times New Roman" w:cs="Times New Roman"/>
        </w:rPr>
        <w:t>) в части 1:</w:t>
      </w:r>
    </w:p>
    <w:p w:rsidR="002D24A3" w:rsidRPr="002D24A3" w:rsidRDefault="002D24A3" w:rsidP="004F0E2B">
      <w:pPr>
        <w:contextualSpacing/>
        <w:jc w:val="both"/>
        <w:rPr>
          <w:rFonts w:ascii="Times New Roman" w:hAnsi="Times New Roman" w:cs="Times New Roman"/>
        </w:rPr>
      </w:pPr>
      <w:r w:rsidRPr="002D24A3">
        <w:rPr>
          <w:rFonts w:ascii="Times New Roman" w:hAnsi="Times New Roman" w:cs="Times New Roman"/>
        </w:rPr>
        <w:tab/>
        <w:t>пункт 2 изложить в следующей редакции:</w:t>
      </w:r>
    </w:p>
    <w:p w:rsidR="002D24A3" w:rsidRDefault="002D24A3" w:rsidP="004F0E2B">
      <w:pPr>
        <w:contextualSpacing/>
        <w:jc w:val="both"/>
        <w:rPr>
          <w:rFonts w:ascii="Times New Roman" w:hAnsi="Times New Roman" w:cs="Times New Roman"/>
        </w:rPr>
      </w:pPr>
      <w:r w:rsidRPr="002D24A3">
        <w:rPr>
          <w:rFonts w:ascii="Times New Roman" w:hAnsi="Times New Roman" w:cs="Times New Roman"/>
        </w:rPr>
        <w:tab/>
        <w:t>«2) За достижения в различных областях деятельности, способствующие экономическому, социальному и культурному развитию города и в связи с юбилейными датами, а также за существенный вклад в организацию и проведение  общегородских мероприятий граждане Российской Федерации, коллективы предприятий, учреждений и организаций могут быть награждены Почётной грамотой Главы муниципального образования «Город Воткинск»,  им может быть объявлена Благодарность Воткинской городской Думы или Благодарность Главы муниципального образования «Город Воткинск»</w:t>
      </w:r>
      <w:r>
        <w:rPr>
          <w:rFonts w:ascii="Times New Roman" w:hAnsi="Times New Roman" w:cs="Times New Roman"/>
        </w:rPr>
        <w:t>;»;</w:t>
      </w:r>
    </w:p>
    <w:p w:rsidR="002D24A3" w:rsidRDefault="002D24A3" w:rsidP="004F0E2B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 4 признать утратившим силу;</w:t>
      </w:r>
    </w:p>
    <w:p w:rsidR="002D24A3" w:rsidRPr="002D24A3" w:rsidRDefault="004F0E2B" w:rsidP="004F0E2B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2D24A3" w:rsidRPr="002D24A3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ч</w:t>
      </w:r>
      <w:r w:rsidR="002D24A3" w:rsidRPr="002D24A3">
        <w:rPr>
          <w:rFonts w:ascii="Times New Roman" w:hAnsi="Times New Roman" w:cs="Times New Roman"/>
        </w:rPr>
        <w:t>асть 2 изложить в следующей редакции:</w:t>
      </w:r>
    </w:p>
    <w:p w:rsidR="002D24A3" w:rsidRDefault="002D24A3" w:rsidP="004F0E2B">
      <w:pPr>
        <w:autoSpaceDE w:val="0"/>
        <w:autoSpaceDN w:val="0"/>
        <w:adjustRightInd w:val="0"/>
        <w:ind w:firstLine="708"/>
        <w:contextualSpacing/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2D24A3">
        <w:rPr>
          <w:rFonts w:ascii="Times New Roman" w:hAnsi="Times New Roman" w:cs="Times New Roman"/>
        </w:rPr>
        <w:t>2. Порядок присвоения звания «Поч</w:t>
      </w:r>
      <w:r>
        <w:rPr>
          <w:rFonts w:ascii="Times New Roman" w:hAnsi="Times New Roman" w:cs="Times New Roman"/>
        </w:rPr>
        <w:t>ё</w:t>
      </w:r>
      <w:r w:rsidRPr="002D24A3">
        <w:rPr>
          <w:rFonts w:ascii="Times New Roman" w:hAnsi="Times New Roman" w:cs="Times New Roman"/>
        </w:rPr>
        <w:t>тный гражданин города Воткинска», награждения Поч</w:t>
      </w:r>
      <w:r>
        <w:rPr>
          <w:rFonts w:ascii="Times New Roman" w:hAnsi="Times New Roman" w:cs="Times New Roman"/>
        </w:rPr>
        <w:t>ё</w:t>
      </w:r>
      <w:r w:rsidRPr="002D24A3">
        <w:rPr>
          <w:rFonts w:ascii="Times New Roman" w:hAnsi="Times New Roman" w:cs="Times New Roman"/>
        </w:rPr>
        <w:t>тной грамотой города Воткинска, занесения на Доску поч</w:t>
      </w:r>
      <w:r>
        <w:rPr>
          <w:rFonts w:ascii="Times New Roman" w:hAnsi="Times New Roman" w:cs="Times New Roman"/>
        </w:rPr>
        <w:t>ё</w:t>
      </w:r>
      <w:r w:rsidRPr="002D24A3">
        <w:rPr>
          <w:rFonts w:ascii="Times New Roman" w:hAnsi="Times New Roman" w:cs="Times New Roman"/>
        </w:rPr>
        <w:t>та города Воткинска, объявления Благодарности Воткинской городской Думы утверждается Воткинской городской Думой.</w:t>
      </w:r>
      <w:r>
        <w:rPr>
          <w:rFonts w:ascii="Times New Roman" w:hAnsi="Times New Roman" w:cs="Times New Roman"/>
        </w:rPr>
        <w:t>».</w:t>
      </w:r>
    </w:p>
    <w:p w:rsidR="002D24A3" w:rsidRDefault="004F0E2B" w:rsidP="004F0E2B">
      <w:pPr>
        <w:autoSpaceDE w:val="0"/>
        <w:autoSpaceDN w:val="0"/>
        <w:adjustRightInd w:val="0"/>
        <w:ind w:firstLine="708"/>
        <w:contextualSpacing/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п</w:t>
      </w:r>
      <w:r w:rsidR="002D24A3">
        <w:rPr>
          <w:rFonts w:ascii="Times New Roman" w:hAnsi="Times New Roman" w:cs="Times New Roman"/>
        </w:rPr>
        <w:t>ункт 20 статьи 40 дополнить словами «, награждение Почётной грамотой города Воткинска, объявление Благодарности Воткинской городской Думы».</w:t>
      </w:r>
    </w:p>
    <w:p w:rsidR="004F0E2B" w:rsidRDefault="004F0E2B" w:rsidP="004F0E2B">
      <w:pPr>
        <w:autoSpaceDE w:val="0"/>
        <w:autoSpaceDN w:val="0"/>
        <w:adjustRightInd w:val="0"/>
        <w:ind w:firstLine="708"/>
        <w:contextualSpacing/>
        <w:jc w:val="both"/>
        <w:outlineLvl w:val="2"/>
        <w:rPr>
          <w:rFonts w:ascii="Times New Roman" w:hAnsi="Times New Roman" w:cs="Times New Roman"/>
        </w:rPr>
      </w:pPr>
    </w:p>
    <w:p w:rsidR="002D24A3" w:rsidRPr="002D24A3" w:rsidRDefault="002D24A3" w:rsidP="004F0E2B">
      <w:pPr>
        <w:autoSpaceDE w:val="0"/>
        <w:autoSpaceDN w:val="0"/>
        <w:adjustRightInd w:val="0"/>
        <w:ind w:firstLine="708"/>
        <w:contextualSpacing/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Обоснование: внесение в Устав муниципального образования «Городской округ город Воткинск Удмуртской Республики» предлагаемых изменений обеспечит обоснованную и эффективную работу органов местного самоуправления в части реализации полномочий</w:t>
      </w:r>
      <w:r w:rsidR="004F0E2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4F0E2B">
        <w:rPr>
          <w:rFonts w:ascii="Times New Roman" w:hAnsi="Times New Roman" w:cs="Times New Roman"/>
        </w:rPr>
        <w:t xml:space="preserve">установленных статьёй 4 Устава, </w:t>
      </w:r>
      <w:r>
        <w:rPr>
          <w:rFonts w:ascii="Times New Roman" w:hAnsi="Times New Roman" w:cs="Times New Roman"/>
        </w:rPr>
        <w:t>по знакам отличия муниципального образования</w:t>
      </w:r>
      <w:r w:rsidR="004F0E2B">
        <w:rPr>
          <w:rFonts w:ascii="Times New Roman" w:hAnsi="Times New Roman" w:cs="Times New Roman"/>
        </w:rPr>
        <w:t>, в том числе возможность детализации оснований (заслуг)</w:t>
      </w:r>
      <w:r w:rsidR="00E401F6">
        <w:rPr>
          <w:rFonts w:ascii="Times New Roman" w:hAnsi="Times New Roman" w:cs="Times New Roman"/>
        </w:rPr>
        <w:t>,</w:t>
      </w:r>
      <w:r w:rsidR="004F0E2B">
        <w:rPr>
          <w:rFonts w:ascii="Times New Roman" w:hAnsi="Times New Roman" w:cs="Times New Roman"/>
        </w:rPr>
        <w:t xml:space="preserve"> за которые осуществляется соответствующее награждение иными муниципальными правовыми актами Воткинской городской Думы и Главы муниципального образования «Город Воткинск».   </w:t>
      </w:r>
      <w:r>
        <w:rPr>
          <w:rFonts w:ascii="Times New Roman" w:hAnsi="Times New Roman" w:cs="Times New Roman"/>
        </w:rPr>
        <w:t xml:space="preserve"> </w:t>
      </w:r>
    </w:p>
    <w:sectPr w:rsidR="002D24A3" w:rsidRPr="002D24A3" w:rsidSect="00AE190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FD"/>
    <w:rsid w:val="001228D1"/>
    <w:rsid w:val="001D33FD"/>
    <w:rsid w:val="002D24A3"/>
    <w:rsid w:val="0031710A"/>
    <w:rsid w:val="00322DB4"/>
    <w:rsid w:val="004F0E2B"/>
    <w:rsid w:val="005F528C"/>
    <w:rsid w:val="007A3981"/>
    <w:rsid w:val="00A53F3B"/>
    <w:rsid w:val="00AE190B"/>
    <w:rsid w:val="00BC41BF"/>
    <w:rsid w:val="00BF725D"/>
    <w:rsid w:val="00C90B65"/>
    <w:rsid w:val="00E12BBD"/>
    <w:rsid w:val="00E401F6"/>
    <w:rsid w:val="00E84D1E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BCB00-AD0A-4E61-B0AE-89BB096A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1B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41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5943A-918B-44CA-862B-D50170711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User</cp:lastModifiedBy>
  <cp:revision>4</cp:revision>
  <cp:lastPrinted>2023-10-17T09:04:00Z</cp:lastPrinted>
  <dcterms:created xsi:type="dcterms:W3CDTF">2023-10-26T07:14:00Z</dcterms:created>
  <dcterms:modified xsi:type="dcterms:W3CDTF">2023-11-10T11:42:00Z</dcterms:modified>
</cp:coreProperties>
</file>