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25" w:rsidRPr="00B45B6F" w:rsidRDefault="00B45B6F" w:rsidP="00B45B6F">
      <w:pPr>
        <w:pStyle w:val="ConsPlusNormal"/>
        <w:jc w:val="right"/>
      </w:pPr>
      <w:r w:rsidRPr="00B45B6F">
        <w:t>Приложение</w:t>
      </w:r>
      <w:r w:rsidR="00665319">
        <w:t xml:space="preserve"> </w:t>
      </w:r>
    </w:p>
    <w:p w:rsidR="00674A6A" w:rsidRDefault="00B45B6F" w:rsidP="00B45B6F">
      <w:pPr>
        <w:pStyle w:val="ConsPlusNormal"/>
        <w:jc w:val="right"/>
      </w:pPr>
      <w:r w:rsidRPr="00B45B6F">
        <w:t>к постановлению</w:t>
      </w:r>
    </w:p>
    <w:p w:rsidR="00674A6A" w:rsidRDefault="00674A6A" w:rsidP="00B45B6F">
      <w:pPr>
        <w:pStyle w:val="ConsPlusNormal"/>
        <w:jc w:val="right"/>
      </w:pPr>
      <w:r>
        <w:t>Администрации города Воткинска</w:t>
      </w:r>
    </w:p>
    <w:p w:rsidR="00B45B6F" w:rsidRPr="00B45B6F" w:rsidRDefault="00762778" w:rsidP="00762778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0C6360">
        <w:t xml:space="preserve">                                        </w:t>
      </w:r>
      <w:r w:rsidR="00F17AF1">
        <w:t>о</w:t>
      </w:r>
      <w:r w:rsidR="00674A6A">
        <w:t xml:space="preserve">т  </w:t>
      </w:r>
      <w:r w:rsidR="000C6360">
        <w:t xml:space="preserve">27.07.2026 </w:t>
      </w:r>
      <w:r>
        <w:t xml:space="preserve"> </w:t>
      </w:r>
      <w:r w:rsidR="00674A6A">
        <w:t xml:space="preserve">№ </w:t>
      </w:r>
      <w:r w:rsidR="000C6360">
        <w:t>878</w:t>
      </w:r>
      <w:r w:rsidR="00674A6A">
        <w:t xml:space="preserve">       </w:t>
      </w:r>
      <w:r w:rsidR="00B45B6F" w:rsidRPr="00B45B6F">
        <w:t xml:space="preserve"> </w:t>
      </w:r>
    </w:p>
    <w:p w:rsidR="00A71F25" w:rsidRDefault="00A71F25">
      <w:pPr>
        <w:pStyle w:val="ConsPlusNormal"/>
        <w:jc w:val="both"/>
        <w:rPr>
          <w:rFonts w:ascii="PT Astra Serif" w:hAnsi="PT Astra Serif" w:cs="PT Astra Serif"/>
        </w:rPr>
      </w:pPr>
    </w:p>
    <w:p w:rsidR="00A71F25" w:rsidRDefault="002D2523">
      <w:pPr>
        <w:pStyle w:val="af9"/>
        <w:spacing w:line="240" w:lineRule="auto"/>
        <w:rPr>
          <w:sz w:val="32"/>
          <w:szCs w:val="32"/>
        </w:rPr>
      </w:pPr>
      <w:hyperlink w:anchor="P805" w:tooltip="#P805" w:history="1">
        <w:r w:rsidR="007244BA">
          <w:rPr>
            <w:rFonts w:eastAsia="PT Astra Serif"/>
            <w:sz w:val="32"/>
            <w:szCs w:val="32"/>
          </w:rPr>
          <w:t>ПЛАН</w:t>
        </w:r>
      </w:hyperlink>
      <w:r w:rsidR="007244BA">
        <w:rPr>
          <w:rFonts w:eastAsia="PT Astra Serif"/>
          <w:sz w:val="32"/>
          <w:szCs w:val="32"/>
        </w:rPr>
        <w:br/>
        <w:t xml:space="preserve">мероприятий по </w:t>
      </w:r>
      <w:r w:rsidR="007244BA">
        <w:rPr>
          <w:spacing w:val="-2"/>
          <w:sz w:val="32"/>
          <w:szCs w:val="32"/>
        </w:rPr>
        <w:t xml:space="preserve">росту доходов, оптимизации расходов </w:t>
      </w:r>
      <w:r w:rsidR="008974F8">
        <w:rPr>
          <w:spacing w:val="-2"/>
          <w:sz w:val="32"/>
          <w:szCs w:val="32"/>
        </w:rPr>
        <w:t xml:space="preserve">бюджета </w:t>
      </w:r>
      <w:r w:rsidR="007244BA">
        <w:rPr>
          <w:spacing w:val="-2"/>
          <w:sz w:val="32"/>
          <w:szCs w:val="32"/>
        </w:rPr>
        <w:t>и сокращению муниципального долга</w:t>
      </w:r>
      <w:r w:rsidR="008974F8">
        <w:rPr>
          <w:spacing w:val="-2"/>
          <w:sz w:val="32"/>
          <w:szCs w:val="32"/>
        </w:rPr>
        <w:t xml:space="preserve">                         </w:t>
      </w:r>
      <w:r w:rsidR="007244BA">
        <w:rPr>
          <w:rFonts w:eastAsia="PT Astra Serif"/>
          <w:sz w:val="32"/>
          <w:szCs w:val="32"/>
        </w:rPr>
        <w:t xml:space="preserve"> в целях оздоровления муниципальных финансов муниципального образования</w:t>
      </w:r>
      <w:r w:rsidR="00FC3B4C">
        <w:rPr>
          <w:rFonts w:eastAsia="PT Astra Serif"/>
          <w:sz w:val="32"/>
          <w:szCs w:val="32"/>
        </w:rPr>
        <w:t xml:space="preserve"> «Город Воткинск»</w:t>
      </w:r>
    </w:p>
    <w:p w:rsidR="00A71F25" w:rsidRDefault="007244BA">
      <w:pPr>
        <w:pStyle w:val="af9"/>
        <w:spacing w:line="240" w:lineRule="auto"/>
        <w:rPr>
          <w:sz w:val="32"/>
          <w:szCs w:val="32"/>
        </w:rPr>
      </w:pPr>
      <w:r>
        <w:rPr>
          <w:rFonts w:eastAsia="PT Astra Serif"/>
          <w:sz w:val="32"/>
          <w:szCs w:val="32"/>
          <w:lang w:eastAsia="ru-RU"/>
        </w:rPr>
        <w:t>на период до 2030 года</w:t>
      </w:r>
    </w:p>
    <w:p w:rsidR="00A71F25" w:rsidRDefault="00A71F25">
      <w:pPr>
        <w:spacing w:after="0" w:line="240" w:lineRule="auto"/>
        <w:rPr>
          <w:rFonts w:ascii="PT Astra Serif" w:hAnsi="PT Astra Serif" w:cs="PT Astra Serif"/>
          <w:sz w:val="32"/>
          <w:szCs w:val="32"/>
        </w:rPr>
      </w:pPr>
    </w:p>
    <w:tbl>
      <w:tblPr>
        <w:tblW w:w="5000" w:type="pct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0"/>
        <w:gridCol w:w="708"/>
        <w:gridCol w:w="2270"/>
        <w:gridCol w:w="2209"/>
        <w:gridCol w:w="2171"/>
        <w:gridCol w:w="1274"/>
        <w:gridCol w:w="1631"/>
        <w:gridCol w:w="67"/>
        <w:gridCol w:w="974"/>
        <w:gridCol w:w="1008"/>
        <w:gridCol w:w="35"/>
        <w:gridCol w:w="1099"/>
        <w:gridCol w:w="1044"/>
        <w:gridCol w:w="1078"/>
      </w:tblGrid>
      <w:tr w:rsidR="000D5BBA" w:rsidRPr="00E42E72" w:rsidTr="006B017D">
        <w:trPr>
          <w:trHeight w:val="424"/>
        </w:trPr>
        <w:tc>
          <w:tcPr>
            <w:tcW w:w="600" w:type="dxa"/>
            <w:vMerge w:val="restart"/>
            <w:noWrap/>
          </w:tcPr>
          <w:p w:rsidR="000D5BBA" w:rsidRPr="00E42E72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</w:p>
          <w:p w:rsidR="000D5BBA" w:rsidRPr="00E42E72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42E72">
              <w:rPr>
                <w:rFonts w:eastAsia="PT Astra Serif"/>
                <w:sz w:val="22"/>
                <w:szCs w:val="22"/>
              </w:rPr>
              <w:t>п</w:t>
            </w:r>
            <w:proofErr w:type="spellEnd"/>
            <w:proofErr w:type="gramEnd"/>
            <w:r w:rsidRPr="00E42E72">
              <w:rPr>
                <w:rFonts w:eastAsia="PT Astra Serif"/>
                <w:sz w:val="22"/>
                <w:szCs w:val="22"/>
              </w:rPr>
              <w:t>/</w:t>
            </w:r>
            <w:proofErr w:type="spellStart"/>
            <w:r w:rsidRPr="00E42E72">
              <w:rPr>
                <w:rFonts w:eastAsia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08" w:type="dxa"/>
            <w:vMerge w:val="restart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42E72">
              <w:rPr>
                <w:rFonts w:eastAsia="PT Astra Serif"/>
                <w:sz w:val="22"/>
                <w:szCs w:val="22"/>
              </w:rPr>
              <w:t>п</w:t>
            </w:r>
            <w:proofErr w:type="spellEnd"/>
            <w:proofErr w:type="gramEnd"/>
            <w:r w:rsidRPr="00E42E72">
              <w:rPr>
                <w:rFonts w:eastAsia="PT Astra Serif"/>
                <w:sz w:val="22"/>
                <w:szCs w:val="22"/>
              </w:rPr>
              <w:t>/</w:t>
            </w:r>
            <w:proofErr w:type="spellStart"/>
            <w:r w:rsidRPr="00E42E72">
              <w:rPr>
                <w:rFonts w:eastAsia="PT Astra Serif"/>
                <w:sz w:val="22"/>
                <w:szCs w:val="22"/>
              </w:rPr>
              <w:t>п</w:t>
            </w:r>
            <w:proofErr w:type="spellEnd"/>
            <w:r w:rsidRPr="00E42E72">
              <w:rPr>
                <w:rFonts w:eastAsia="PT Astra Serif"/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vMerge w:val="restart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09" w:type="dxa"/>
            <w:vMerge w:val="restart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Механизм (инструмент) реализации</w:t>
            </w:r>
          </w:p>
        </w:tc>
        <w:tc>
          <w:tcPr>
            <w:tcW w:w="2171" w:type="dxa"/>
            <w:vMerge w:val="restart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Органы местного самоуправления, ответственные за реализацию</w:t>
            </w:r>
          </w:p>
        </w:tc>
        <w:tc>
          <w:tcPr>
            <w:tcW w:w="1274" w:type="dxa"/>
            <w:vMerge w:val="restart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Срок реализации</w:t>
            </w:r>
          </w:p>
        </w:tc>
        <w:tc>
          <w:tcPr>
            <w:tcW w:w="1631" w:type="dxa"/>
            <w:vMerge w:val="restart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Целевой показатель</w:t>
            </w:r>
          </w:p>
        </w:tc>
        <w:tc>
          <w:tcPr>
            <w:tcW w:w="5305" w:type="dxa"/>
            <w:gridSpan w:val="7"/>
            <w:noWrap/>
            <w:vAlign w:val="center"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 xml:space="preserve">Оценка бюджетного эффекта (тыс. рублей), ожидаемый результат </w:t>
            </w:r>
            <w:hyperlink w:anchor="P1941" w:tooltip="&lt;*&gt; Оценка бюджетного эффекта указана без нарастающего итога." w:history="1">
              <w:r w:rsidRPr="00E15A29">
                <w:rPr>
                  <w:rFonts w:eastAsia="PT Astra Serif"/>
                  <w:color w:val="000000" w:themeColor="text1"/>
                  <w:sz w:val="22"/>
                  <w:szCs w:val="22"/>
                </w:rPr>
                <w:t>&lt;*&gt;</w:t>
              </w:r>
            </w:hyperlink>
          </w:p>
        </w:tc>
      </w:tr>
      <w:tr w:rsidR="000D5BBA" w:rsidRPr="00E42E72" w:rsidTr="006B017D">
        <w:trPr>
          <w:trHeight w:val="225"/>
        </w:trPr>
        <w:tc>
          <w:tcPr>
            <w:tcW w:w="600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Merge/>
            <w:noWrap/>
          </w:tcPr>
          <w:p w:rsidR="000D5BBA" w:rsidRPr="00E42E72" w:rsidRDefault="000D5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2026 год</w:t>
            </w:r>
          </w:p>
        </w:tc>
        <w:tc>
          <w:tcPr>
            <w:tcW w:w="1043" w:type="dxa"/>
            <w:gridSpan w:val="2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2027 год</w:t>
            </w:r>
          </w:p>
        </w:tc>
        <w:tc>
          <w:tcPr>
            <w:tcW w:w="1099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2028 год</w:t>
            </w:r>
          </w:p>
        </w:tc>
        <w:tc>
          <w:tcPr>
            <w:tcW w:w="1044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2029 год</w:t>
            </w:r>
          </w:p>
        </w:tc>
        <w:tc>
          <w:tcPr>
            <w:tcW w:w="1078" w:type="dxa"/>
            <w:noWrap/>
          </w:tcPr>
          <w:p w:rsidR="000D5BBA" w:rsidRPr="00E42E72" w:rsidRDefault="000D5BBA">
            <w:pPr>
              <w:pStyle w:val="ConsPlusNormal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2030 год</w:t>
            </w:r>
          </w:p>
        </w:tc>
      </w:tr>
      <w:tr w:rsidR="000D5BBA" w:rsidRPr="00E42E72" w:rsidTr="006B017D">
        <w:tc>
          <w:tcPr>
            <w:tcW w:w="600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</w:t>
            </w:r>
          </w:p>
        </w:tc>
        <w:tc>
          <w:tcPr>
            <w:tcW w:w="2270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2</w:t>
            </w:r>
          </w:p>
        </w:tc>
        <w:tc>
          <w:tcPr>
            <w:tcW w:w="2209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3</w:t>
            </w:r>
          </w:p>
        </w:tc>
        <w:tc>
          <w:tcPr>
            <w:tcW w:w="2171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4</w:t>
            </w:r>
          </w:p>
        </w:tc>
        <w:tc>
          <w:tcPr>
            <w:tcW w:w="1274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5</w:t>
            </w:r>
          </w:p>
        </w:tc>
        <w:tc>
          <w:tcPr>
            <w:tcW w:w="1631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6</w:t>
            </w:r>
          </w:p>
        </w:tc>
        <w:tc>
          <w:tcPr>
            <w:tcW w:w="1041" w:type="dxa"/>
            <w:gridSpan w:val="2"/>
            <w:noWrap/>
          </w:tcPr>
          <w:p w:rsidR="000D5BBA" w:rsidRPr="00E42E72" w:rsidRDefault="000D5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72">
              <w:rPr>
                <w:rFonts w:ascii="Times New Roman" w:eastAsia="PT Astra Serif" w:hAnsi="Times New Roman" w:cs="Times New Roman"/>
              </w:rPr>
              <w:t>7</w:t>
            </w:r>
          </w:p>
        </w:tc>
        <w:tc>
          <w:tcPr>
            <w:tcW w:w="1043" w:type="dxa"/>
            <w:gridSpan w:val="2"/>
            <w:noWrap/>
          </w:tcPr>
          <w:p w:rsidR="000D5BBA" w:rsidRPr="00E42E72" w:rsidRDefault="000D5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72">
              <w:rPr>
                <w:rFonts w:ascii="Times New Roman" w:eastAsia="PT Astra Serif" w:hAnsi="Times New Roman" w:cs="Times New Roman"/>
              </w:rPr>
              <w:t>8</w:t>
            </w:r>
          </w:p>
        </w:tc>
        <w:tc>
          <w:tcPr>
            <w:tcW w:w="1099" w:type="dxa"/>
            <w:noWrap/>
          </w:tcPr>
          <w:p w:rsidR="000D5BBA" w:rsidRPr="00E42E72" w:rsidRDefault="000D5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72">
              <w:rPr>
                <w:rFonts w:ascii="Times New Roman" w:eastAsia="PT Astra Serif" w:hAnsi="Times New Roman" w:cs="Times New Roman"/>
              </w:rPr>
              <w:t>9</w:t>
            </w:r>
          </w:p>
        </w:tc>
        <w:tc>
          <w:tcPr>
            <w:tcW w:w="1044" w:type="dxa"/>
            <w:noWrap/>
          </w:tcPr>
          <w:p w:rsidR="000D5BBA" w:rsidRPr="00E42E72" w:rsidRDefault="000D5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72">
              <w:rPr>
                <w:rFonts w:ascii="Times New Roman" w:eastAsia="PT Astra Serif" w:hAnsi="Times New Roman" w:cs="Times New Roman"/>
              </w:rPr>
              <w:t>10</w:t>
            </w:r>
          </w:p>
        </w:tc>
        <w:tc>
          <w:tcPr>
            <w:tcW w:w="1078" w:type="dxa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11</w:t>
            </w:r>
          </w:p>
        </w:tc>
      </w:tr>
      <w:tr w:rsidR="000D5BBA" w:rsidRPr="00E42E72" w:rsidTr="00A83A07">
        <w:trPr>
          <w:trHeight w:val="276"/>
        </w:trPr>
        <w:tc>
          <w:tcPr>
            <w:tcW w:w="600" w:type="dxa"/>
            <w:noWrap/>
          </w:tcPr>
          <w:p w:rsidR="000D5BBA" w:rsidRPr="00E42E72" w:rsidRDefault="000D5BBA">
            <w:pPr>
              <w:pStyle w:val="ConsPlusNormal"/>
              <w:jc w:val="center"/>
              <w:outlineLvl w:val="2"/>
              <w:rPr>
                <w:rFonts w:eastAsia="PT Astra Serif"/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noWrap/>
          </w:tcPr>
          <w:p w:rsidR="000D5BBA" w:rsidRPr="00E42E72" w:rsidRDefault="000D5BBA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</w:t>
            </w:r>
          </w:p>
        </w:tc>
        <w:tc>
          <w:tcPr>
            <w:tcW w:w="14860" w:type="dxa"/>
            <w:gridSpan w:val="12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Меры по увеличению поступлений налоговых и неналоговых доходов</w:t>
            </w:r>
          </w:p>
        </w:tc>
      </w:tr>
      <w:tr w:rsidR="000D5BBA" w:rsidRPr="00E42E72" w:rsidTr="00A83A07">
        <w:trPr>
          <w:trHeight w:val="276"/>
        </w:trPr>
        <w:tc>
          <w:tcPr>
            <w:tcW w:w="600" w:type="dxa"/>
            <w:noWrap/>
          </w:tcPr>
          <w:p w:rsidR="000D5BBA" w:rsidRPr="00E42E72" w:rsidRDefault="000D5BBA">
            <w:pPr>
              <w:pStyle w:val="ConsPlusNormal"/>
              <w:jc w:val="center"/>
              <w:outlineLvl w:val="3"/>
              <w:rPr>
                <w:rFonts w:eastAsia="PT Astra Serif"/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1.1</w:t>
            </w:r>
          </w:p>
        </w:tc>
        <w:tc>
          <w:tcPr>
            <w:tcW w:w="708" w:type="dxa"/>
            <w:noWrap/>
          </w:tcPr>
          <w:p w:rsidR="000D5BBA" w:rsidRPr="00E42E72" w:rsidRDefault="000D5BBA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1.1</w:t>
            </w:r>
          </w:p>
        </w:tc>
        <w:tc>
          <w:tcPr>
            <w:tcW w:w="14860" w:type="dxa"/>
            <w:gridSpan w:val="12"/>
            <w:noWrap/>
          </w:tcPr>
          <w:p w:rsidR="000D5BBA" w:rsidRPr="00E42E72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E42E72">
              <w:rPr>
                <w:rFonts w:eastAsia="PT Astra Serif"/>
                <w:sz w:val="22"/>
                <w:szCs w:val="22"/>
              </w:rPr>
              <w:t>Поддержка отраслей экономики</w:t>
            </w:r>
          </w:p>
        </w:tc>
      </w:tr>
      <w:tr w:rsidR="000D5BBA" w:rsidRPr="00201B54" w:rsidTr="006B017D">
        <w:trPr>
          <w:trHeight w:val="276"/>
        </w:trPr>
        <w:tc>
          <w:tcPr>
            <w:tcW w:w="600" w:type="dxa"/>
            <w:noWrap/>
          </w:tcPr>
          <w:p w:rsidR="000D5BBA" w:rsidRPr="00201B54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1.1.1</w:t>
            </w:r>
          </w:p>
        </w:tc>
        <w:tc>
          <w:tcPr>
            <w:tcW w:w="708" w:type="dxa"/>
            <w:noWrap/>
          </w:tcPr>
          <w:p w:rsidR="000D5BBA" w:rsidRPr="00201B54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1.1.1</w:t>
            </w:r>
          </w:p>
        </w:tc>
        <w:tc>
          <w:tcPr>
            <w:tcW w:w="2270" w:type="dxa"/>
            <w:noWrap/>
          </w:tcPr>
          <w:p w:rsidR="000D5BBA" w:rsidRPr="00201B54" w:rsidRDefault="000D5BBA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Поступление  налогов от субъектов предпринимательства, реализующих инвестиционные проекты (участники приоритетных инвестиционных проектов, резиденты территорий опережающего развития, особых экономических зон, индустриальных парков, участники специальных инвестиционных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 xml:space="preserve">контрактов), с учетом конъюнктуры и при условии признания их </w:t>
            </w:r>
            <w:proofErr w:type="gramStart"/>
            <w:r w:rsidRPr="00201B54">
              <w:rPr>
                <w:rFonts w:ascii="Times New Roman" w:eastAsia="PT Astra Serif" w:hAnsi="Times New Roman" w:cs="Times New Roman"/>
              </w:rPr>
              <w:t>эффективными</w:t>
            </w:r>
            <w:proofErr w:type="gramEnd"/>
          </w:p>
        </w:tc>
        <w:tc>
          <w:tcPr>
            <w:tcW w:w="2209" w:type="dxa"/>
            <w:noWrap/>
          </w:tcPr>
          <w:p w:rsidR="000D5BBA" w:rsidRPr="00201B54" w:rsidRDefault="000D5BBA" w:rsidP="00341B68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оценка эффективности налоговых льгот и внесение изменений в нормативные правовые акты муниципального образования</w:t>
            </w:r>
          </w:p>
        </w:tc>
        <w:tc>
          <w:tcPr>
            <w:tcW w:w="2171" w:type="dxa"/>
            <w:noWrap/>
          </w:tcPr>
          <w:p w:rsidR="000D5BBA" w:rsidRPr="00201B54" w:rsidRDefault="000D5BBA" w:rsidP="002608DB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Управление экономики Администрации города Воткинска</w:t>
            </w:r>
          </w:p>
        </w:tc>
        <w:tc>
          <w:tcPr>
            <w:tcW w:w="1274" w:type="dxa"/>
            <w:noWrap/>
          </w:tcPr>
          <w:p w:rsidR="000D5BBA" w:rsidRPr="00201B54" w:rsidRDefault="000D5BBA" w:rsidP="002608DB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 – 2030 годы</w:t>
            </w:r>
          </w:p>
        </w:tc>
        <w:tc>
          <w:tcPr>
            <w:tcW w:w="1631" w:type="dxa"/>
            <w:noWrap/>
          </w:tcPr>
          <w:p w:rsidR="000D5BBA" w:rsidRPr="00201B54" w:rsidRDefault="000D5BBA" w:rsidP="002608DB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налоговые поступления в бюджет, тыс. рублей </w:t>
            </w:r>
          </w:p>
        </w:tc>
        <w:tc>
          <w:tcPr>
            <w:tcW w:w="1041" w:type="dxa"/>
            <w:gridSpan w:val="2"/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1008" w:type="dxa"/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1134" w:type="dxa"/>
            <w:gridSpan w:val="2"/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044" w:type="dxa"/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1078" w:type="dxa"/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630</w:t>
            </w:r>
          </w:p>
        </w:tc>
      </w:tr>
      <w:tr w:rsidR="000D5BBA" w:rsidRPr="00201B54" w:rsidTr="006B017D">
        <w:trPr>
          <w:trHeight w:val="2670"/>
        </w:trPr>
        <w:tc>
          <w:tcPr>
            <w:tcW w:w="600" w:type="dxa"/>
            <w:vMerge w:val="restart"/>
            <w:noWrap/>
          </w:tcPr>
          <w:p w:rsidR="000D5BBA" w:rsidRPr="00201B54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708" w:type="dxa"/>
            <w:vMerge w:val="restart"/>
            <w:noWrap/>
          </w:tcPr>
          <w:p w:rsidR="000D5BBA" w:rsidRPr="00201B54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1.1.2</w:t>
            </w:r>
          </w:p>
        </w:tc>
        <w:tc>
          <w:tcPr>
            <w:tcW w:w="2270" w:type="dxa"/>
            <w:vMerge w:val="restart"/>
            <w:noWrap/>
          </w:tcPr>
          <w:p w:rsidR="000D5BBA" w:rsidRPr="00201B54" w:rsidRDefault="000D5BBA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Предоставление земельных участков в аренду без проведения торгов для реализации масштабных инвестиционных проектов субъектами бизнеса</w:t>
            </w:r>
          </w:p>
          <w:p w:rsidR="000D5BBA" w:rsidRPr="00201B54" w:rsidRDefault="000D5BB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09" w:type="dxa"/>
            <w:vMerge w:val="restart"/>
            <w:noWrap/>
          </w:tcPr>
          <w:p w:rsidR="000D5BBA" w:rsidRPr="00201B54" w:rsidRDefault="000D5B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201B54">
              <w:rPr>
                <w:rFonts w:ascii="Times New Roman" w:eastAsia="PT Astra Serif" w:hAnsi="Times New Roman" w:cs="Times New Roman"/>
                <w:highlight w:val="white"/>
              </w:rPr>
              <w:t>Указ Главы УР от</w:t>
            </w:r>
            <w:r w:rsidRPr="00201B54">
              <w:rPr>
                <w:rFonts w:ascii="Times New Roman" w:eastAsia="PT Astra Serif" w:hAnsi="Times New Roman" w:cs="Times New Roman"/>
                <w:highlight w:val="white"/>
              </w:rPr>
              <w:br/>
              <w:t xml:space="preserve">19 июня 2015 года №123 </w:t>
            </w:r>
            <w:r w:rsidRPr="00201B54">
              <w:rPr>
                <w:rFonts w:ascii="Times New Roman" w:eastAsia="PT Astra Serif" w:hAnsi="Times New Roman" w:cs="Times New Roman"/>
                <w:color w:val="000000"/>
                <w:highlight w:val="white"/>
              </w:rPr>
              <w:t xml:space="preserve">«Об утверждении Порядка подготовки и принятия Главой Удмуртской Республики решения о предоставлении земельного участка, находящегося в </w:t>
            </w:r>
            <w:r w:rsidRPr="00201B54">
              <w:rPr>
                <w:rFonts w:ascii="Times New Roman" w:eastAsia="PT Astra Serif" w:hAnsi="Times New Roman" w:cs="Times New Roman"/>
                <w:color w:val="000000"/>
              </w:rPr>
              <w:t xml:space="preserve">государственной или муниципальной </w:t>
            </w:r>
            <w:r w:rsidRPr="00201B54">
              <w:rPr>
                <w:rFonts w:ascii="Times New Roman" w:eastAsia="PT Astra Serif" w:hAnsi="Times New Roman" w:cs="Times New Roman"/>
                <w:color w:val="000000"/>
                <w:highlight w:val="white"/>
              </w:rPr>
              <w:t>собственности, предназначенного для размещения объектов социально-культурного и коммунально-бытового назначения, реализации масштабного инвестиционного проекта, в аренду без проведения торгов»</w:t>
            </w:r>
          </w:p>
        </w:tc>
        <w:tc>
          <w:tcPr>
            <w:tcW w:w="2171" w:type="dxa"/>
            <w:vMerge w:val="restart"/>
            <w:noWrap/>
          </w:tcPr>
          <w:p w:rsidR="000D5BBA" w:rsidRPr="00201B54" w:rsidRDefault="000D5BBA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t>Управление экономики Администрации города Воткинска</w:t>
            </w:r>
          </w:p>
        </w:tc>
        <w:tc>
          <w:tcPr>
            <w:tcW w:w="1274" w:type="dxa"/>
            <w:vMerge w:val="restart"/>
            <w:noWrap/>
          </w:tcPr>
          <w:p w:rsidR="000D5BBA" w:rsidRPr="00201B54" w:rsidRDefault="000D5BBA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 – 2030 годы</w:t>
            </w:r>
          </w:p>
          <w:p w:rsidR="000D5BBA" w:rsidRPr="00201B54" w:rsidRDefault="000D5BBA" w:rsidP="002608D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noWrap/>
          </w:tcPr>
          <w:p w:rsidR="000D5BBA" w:rsidRPr="00201B54" w:rsidRDefault="000D5BBA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увеличение налоговых поступлений в бюджет, тыс. рублей 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1 031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726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823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1 050</w:t>
            </w:r>
          </w:p>
        </w:tc>
      </w:tr>
      <w:tr w:rsidR="000D5BBA" w:rsidRPr="00201B54" w:rsidTr="006B017D">
        <w:trPr>
          <w:trHeight w:val="3585"/>
        </w:trPr>
        <w:tc>
          <w:tcPr>
            <w:tcW w:w="600" w:type="dxa"/>
            <w:vMerge/>
            <w:noWrap/>
          </w:tcPr>
          <w:p w:rsidR="000D5BBA" w:rsidRPr="00201B54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708" w:type="dxa"/>
            <w:vMerge/>
            <w:noWrap/>
          </w:tcPr>
          <w:p w:rsidR="000D5BBA" w:rsidRPr="00201B54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2270" w:type="dxa"/>
            <w:vMerge/>
            <w:noWrap/>
          </w:tcPr>
          <w:p w:rsidR="000D5BBA" w:rsidRPr="00201B54" w:rsidRDefault="000D5BBA">
            <w:pPr>
              <w:pStyle w:val="af6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2209" w:type="dxa"/>
            <w:vMerge/>
            <w:noWrap/>
          </w:tcPr>
          <w:p w:rsidR="000D5BBA" w:rsidRPr="00201B54" w:rsidRDefault="000D5BB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highlight w:val="white"/>
              </w:rPr>
            </w:pPr>
          </w:p>
        </w:tc>
        <w:tc>
          <w:tcPr>
            <w:tcW w:w="2171" w:type="dxa"/>
            <w:vMerge/>
            <w:noWrap/>
          </w:tcPr>
          <w:p w:rsidR="000D5BBA" w:rsidRPr="00201B54" w:rsidRDefault="000D5BBA" w:rsidP="002608DB">
            <w:pPr>
              <w:pStyle w:val="ConsPlusNormal"/>
            </w:pPr>
          </w:p>
        </w:tc>
        <w:tc>
          <w:tcPr>
            <w:tcW w:w="1274" w:type="dxa"/>
            <w:vMerge/>
            <w:noWrap/>
          </w:tcPr>
          <w:p w:rsidR="000D5BBA" w:rsidRPr="00201B54" w:rsidRDefault="000D5BBA" w:rsidP="002608DB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auto"/>
            </w:tcBorders>
            <w:noWrap/>
          </w:tcPr>
          <w:p w:rsidR="000D5BBA" w:rsidRPr="00201B54" w:rsidRDefault="000D5BBA" w:rsidP="002608DB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увеличение неналоговых поступлений в бюджет, тыс. рублей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1 625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noWrap/>
          </w:tcPr>
          <w:p w:rsidR="000D5BBA" w:rsidRPr="00201B54" w:rsidRDefault="000D5BBA" w:rsidP="002608D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800</w:t>
            </w:r>
          </w:p>
        </w:tc>
      </w:tr>
      <w:tr w:rsidR="000D5BBA" w:rsidRPr="00201B54" w:rsidTr="00A83A07">
        <w:trPr>
          <w:trHeight w:val="247"/>
        </w:trPr>
        <w:tc>
          <w:tcPr>
            <w:tcW w:w="600" w:type="dxa"/>
            <w:noWrap/>
          </w:tcPr>
          <w:p w:rsidR="000D5BBA" w:rsidRPr="00201B54" w:rsidRDefault="000D5BBA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1.2</w:t>
            </w:r>
          </w:p>
        </w:tc>
        <w:tc>
          <w:tcPr>
            <w:tcW w:w="708" w:type="dxa"/>
            <w:noWrap/>
          </w:tcPr>
          <w:p w:rsidR="000D5BBA" w:rsidRPr="00201B54" w:rsidRDefault="000D5BBA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</w:t>
            </w:r>
          </w:p>
        </w:tc>
        <w:tc>
          <w:tcPr>
            <w:tcW w:w="14860" w:type="dxa"/>
            <w:gridSpan w:val="12"/>
            <w:noWrap/>
          </w:tcPr>
          <w:p w:rsidR="000D5BBA" w:rsidRPr="00201B54" w:rsidRDefault="000D5BBA" w:rsidP="000D5BBA">
            <w:pPr>
              <w:pStyle w:val="ConsPlusNormal"/>
              <w:ind w:right="363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Работа с имущественным комплексом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1.2.1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1.5.1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Наполнение Единого государственного реестра недвижимости (ЕГРН) необходимыми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сведениями в целях актуализации налоговой базы, в том числе за счет: проведения комплексных кадастровых работ; выявления правообладателей ранее учтенных объектов недвижимости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 xml:space="preserve">выполнение комплексных кадастровых работ. Реализация Федерального закона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от 30 декабря 2020 года N 518-ФЗ «О внесении изменений в отдельные законодательные акты Российской Федерации»</w:t>
            </w:r>
          </w:p>
        </w:tc>
        <w:tc>
          <w:tcPr>
            <w:tcW w:w="2171" w:type="dxa"/>
            <w:noWrap/>
          </w:tcPr>
          <w:p w:rsidR="00737B9F" w:rsidRPr="00201B54" w:rsidRDefault="00737B9F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 xml:space="preserve">Управление муниципального имущества и земельных ресурсов Администрации </w:t>
            </w:r>
            <w:r w:rsidRPr="00201B54">
              <w:rPr>
                <w:sz w:val="22"/>
                <w:szCs w:val="22"/>
              </w:rPr>
              <w:lastRenderedPageBreak/>
              <w:t>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2026 – 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уточнение характеристик в отношении объектов недвижимости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в целях актуализации налоговой базы, ед.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608D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201B54">
              <w:rPr>
                <w:sz w:val="22"/>
                <w:szCs w:val="22"/>
              </w:rPr>
              <w:lastRenderedPageBreak/>
              <w:t>6141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201B54">
              <w:rPr>
                <w:sz w:val="22"/>
                <w:szCs w:val="22"/>
              </w:rPr>
              <w:t>0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0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0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1.2.2</w:t>
            </w:r>
          </w:p>
        </w:tc>
        <w:tc>
          <w:tcPr>
            <w:tcW w:w="708" w:type="dxa"/>
            <w:vMerge w:val="restart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1.5.3</w:t>
            </w:r>
          </w:p>
        </w:tc>
        <w:tc>
          <w:tcPr>
            <w:tcW w:w="2270" w:type="dxa"/>
            <w:vMerge w:val="restart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Выявление неиспользуемого или неэффективно используемого недвижимого имущества, в том числе земельных участков, на территории муниципального образования и его вовлечение в хозяйственный оборот (в рамках «дорожной карты»)</w:t>
            </w:r>
          </w:p>
        </w:tc>
        <w:tc>
          <w:tcPr>
            <w:tcW w:w="2209" w:type="dxa"/>
            <w:vMerge w:val="restart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реализация неиспользуемого недвижимого имущества путем проведения конкурентных процедур. Передача неиспользуемого недвижимого имущества на иной уровень собственности в целях реализации полномочий ОМС в УР, исполнительных органов Удмуртской Республики, федеральных органов государственной власти. Реализация комплекса мероприятий, направленных на списание ветхих, аварийных объектов недвижимого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имущества</w:t>
            </w:r>
          </w:p>
        </w:tc>
        <w:tc>
          <w:tcPr>
            <w:tcW w:w="2171" w:type="dxa"/>
            <w:vMerge w:val="restart"/>
            <w:noWrap/>
          </w:tcPr>
          <w:p w:rsidR="00737B9F" w:rsidRPr="00201B54" w:rsidRDefault="00737B9F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>Управление муниципального имущества и земельных ресурсов Администрации города Воткинска</w:t>
            </w:r>
          </w:p>
        </w:tc>
        <w:tc>
          <w:tcPr>
            <w:tcW w:w="1274" w:type="dxa"/>
            <w:vMerge w:val="restart"/>
            <w:noWrap/>
          </w:tcPr>
          <w:p w:rsidR="00737B9F" w:rsidRPr="00201B54" w:rsidRDefault="00737B9F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 – 2030 годы</w:t>
            </w:r>
          </w:p>
          <w:p w:rsidR="00737B9F" w:rsidRPr="00201B54" w:rsidRDefault="00737B9F" w:rsidP="002608D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уточнение характеристик в отношении объектов недвижимости в целях актуализации налоговой базы, ед.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47B3A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3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247B3A" w:rsidP="002608D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r w:rsidRPr="00201B54">
              <w:rPr>
                <w:sz w:val="22"/>
                <w:szCs w:val="22"/>
              </w:rPr>
              <w:t>1</w:t>
            </w:r>
          </w:p>
        </w:tc>
        <w:tc>
          <w:tcPr>
            <w:tcW w:w="1099" w:type="dxa"/>
            <w:noWrap/>
          </w:tcPr>
          <w:p w:rsidR="00737B9F" w:rsidRPr="00201B54" w:rsidRDefault="00247B3A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</w:t>
            </w:r>
          </w:p>
        </w:tc>
        <w:tc>
          <w:tcPr>
            <w:tcW w:w="1044" w:type="dxa"/>
            <w:noWrap/>
          </w:tcPr>
          <w:p w:rsidR="00737B9F" w:rsidRPr="00201B54" w:rsidRDefault="00247B3A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</w:t>
            </w:r>
          </w:p>
        </w:tc>
        <w:tc>
          <w:tcPr>
            <w:tcW w:w="1078" w:type="dxa"/>
            <w:noWrap/>
          </w:tcPr>
          <w:p w:rsidR="00737B9F" w:rsidRPr="00201B54" w:rsidRDefault="00247B3A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неналоговые доходы, полученные в результате реализации «дорожной карты»,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608DB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27 094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30</w:t>
            </w:r>
            <w:r w:rsidR="00247B3A" w:rsidRPr="00201B54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099" w:type="dxa"/>
            <w:noWrap/>
          </w:tcPr>
          <w:p w:rsidR="00737B9F" w:rsidRPr="00201B54" w:rsidRDefault="00247B3A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1 000</w:t>
            </w:r>
          </w:p>
        </w:tc>
        <w:tc>
          <w:tcPr>
            <w:tcW w:w="1044" w:type="dxa"/>
            <w:noWrap/>
          </w:tcPr>
          <w:p w:rsidR="00737B9F" w:rsidRPr="00201B54" w:rsidRDefault="00247B3A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1 000</w:t>
            </w:r>
          </w:p>
        </w:tc>
        <w:tc>
          <w:tcPr>
            <w:tcW w:w="1078" w:type="dxa"/>
            <w:noWrap/>
          </w:tcPr>
          <w:p w:rsidR="00737B9F" w:rsidRPr="00201B54" w:rsidRDefault="00247B3A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1 000</w:t>
            </w:r>
          </w:p>
        </w:tc>
      </w:tr>
      <w:tr w:rsidR="00737B9F" w:rsidRPr="00201B54" w:rsidTr="006B017D">
        <w:trPr>
          <w:trHeight w:val="253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1.2.3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1.5.4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Увеличение поступлений по налогу на имущество физических лиц в результате работы с имущественным комплексом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архитектуры и градостроительства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 –  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дополнительные поступления доходов в бюджет,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1763BC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1 500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1763BC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1 000</w:t>
            </w:r>
          </w:p>
        </w:tc>
        <w:tc>
          <w:tcPr>
            <w:tcW w:w="1099" w:type="dxa"/>
            <w:noWrap/>
          </w:tcPr>
          <w:p w:rsidR="00737B9F" w:rsidRPr="00201B54" w:rsidRDefault="001763BC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1 500</w:t>
            </w:r>
          </w:p>
        </w:tc>
        <w:tc>
          <w:tcPr>
            <w:tcW w:w="1044" w:type="dxa"/>
            <w:noWrap/>
          </w:tcPr>
          <w:p w:rsidR="00737B9F" w:rsidRPr="00201B54" w:rsidRDefault="001763BC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1 500</w:t>
            </w:r>
          </w:p>
        </w:tc>
        <w:tc>
          <w:tcPr>
            <w:tcW w:w="1078" w:type="dxa"/>
            <w:noWrap/>
          </w:tcPr>
          <w:p w:rsidR="00737B9F" w:rsidRPr="00201B54" w:rsidRDefault="001763BC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1 500</w:t>
            </w:r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1.3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1.6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Легализация теневой занятости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1.3.1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1.6.1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Принятие мер по противодействию нелегальной занятости и</w:t>
            </w:r>
          </w:p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налогообложению выплачиваемых доходов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проведение информационно-разъяснительной кампании с целью формирования негативного отношения среди населения к нелегальной занятости, освещение ее последствий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t>Управление экономики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увеличение поступления доходов в бюджет, тыс. рублей</w:t>
            </w:r>
          </w:p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1 490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1 950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2 340</w:t>
            </w:r>
          </w:p>
        </w:tc>
        <w:tc>
          <w:tcPr>
            <w:tcW w:w="1044" w:type="dxa"/>
            <w:noWrap/>
          </w:tcPr>
          <w:p w:rsidR="00737B9F" w:rsidRPr="00201B54" w:rsidRDefault="00737B9F" w:rsidP="009C5B73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2 760 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3 175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1.3.2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1.6.2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Увеличение поступлений от крупнейших налогоплательщиков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proofErr w:type="gramStart"/>
            <w:r w:rsidRPr="00201B54">
              <w:rPr>
                <w:rFonts w:ascii="Times New Roman" w:eastAsia="PT Astra Serif" w:hAnsi="Times New Roman" w:cs="Times New Roman"/>
              </w:rPr>
              <w:t xml:space="preserve">Проведение индивидуальной работы с крупными налогоплательщиками на основании информации налоговых органов и мониторинга налогоплательщиков, заявляющих налоговые убытки от осуществления финансово-хозяйственной деятельности,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>имеющих налоговую нагрузку ниже средней по отрасли, снижающих налоговые перечисления и (или) имеющих задолженность по платежам в местный бюджет</w:t>
            </w:r>
            <w:proofErr w:type="gramEnd"/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lastRenderedPageBreak/>
              <w:t>Управление экономики Администрации города Воткинска</w:t>
            </w:r>
          </w:p>
          <w:p w:rsidR="00737B9F" w:rsidRPr="00201B54" w:rsidRDefault="00737B9F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увеличение поступления доходов в бюджет, тыс. рублей</w:t>
            </w:r>
          </w:p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-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-</w:t>
            </w:r>
          </w:p>
        </w:tc>
        <w:tc>
          <w:tcPr>
            <w:tcW w:w="1099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spacing w:after="0" w:line="240" w:lineRule="auto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1.4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1.7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Мероприятия по улучшению администрирования доходов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1.4.1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1.7.1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недоимки по налоговым платежам, поступающим в бюджет муниципального образования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Принятие мер по взысканию задолженности по налогам и сборам в рамках полномочий налоговых органов:</w:t>
            </w:r>
          </w:p>
          <w:p w:rsidR="00737B9F" w:rsidRPr="00201B54" w:rsidRDefault="00737B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направление в ОМС в УР перечней организаций и учреждений, финансируемых </w:t>
            </w:r>
            <w:r w:rsidRPr="00201B54">
              <w:rPr>
                <w:rFonts w:ascii="Times New Roman" w:eastAsia="PT Astra Serif" w:hAnsi="Times New Roman" w:cs="Times New Roman"/>
                <w:highlight w:val="white"/>
              </w:rPr>
              <w:t xml:space="preserve">из </w:t>
            </w:r>
            <w:proofErr w:type="gramStart"/>
            <w:r w:rsidRPr="00201B54">
              <w:rPr>
                <w:rFonts w:ascii="Times New Roman" w:eastAsia="PT Astra Serif" w:hAnsi="Times New Roman" w:cs="Times New Roman"/>
                <w:highlight w:val="white"/>
              </w:rPr>
              <w:t>регионального</w:t>
            </w:r>
            <w:proofErr w:type="gramEnd"/>
            <w:r w:rsidRPr="00201B54">
              <w:rPr>
                <w:rFonts w:ascii="Times New Roman" w:eastAsia="PT Astra Serif" w:hAnsi="Times New Roman" w:cs="Times New Roman"/>
                <w:highlight w:val="white"/>
              </w:rPr>
              <w:t xml:space="preserve"> и местных бюджетов</w:t>
            </w:r>
            <w:r w:rsidRPr="00201B54">
              <w:rPr>
                <w:rFonts w:ascii="Times New Roman" w:eastAsia="PT Astra Serif" w:hAnsi="Times New Roman" w:cs="Times New Roman"/>
              </w:rPr>
              <w:t>, имеющих задолженность по налоговым платежам;</w:t>
            </w:r>
          </w:p>
          <w:p w:rsidR="00737B9F" w:rsidRPr="00201B54" w:rsidRDefault="00737B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проведение главами ОМС в УР адресной работы с налогоплательщиками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дополнительные поступления доходов в бюджет,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1.4.2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  <w:lang w:val="en-US"/>
              </w:rPr>
            </w:pPr>
            <w:r w:rsidRPr="00201B54">
              <w:rPr>
                <w:rFonts w:eastAsia="PT Astra Serif"/>
                <w:sz w:val="22"/>
                <w:szCs w:val="22"/>
                <w:lang w:val="en-US"/>
              </w:rPr>
              <w:t>1.7.3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Обеспечение межведомственного взаимодействия по вопросам выявления и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>пресечения нецелевого использования земельных участков и необоснованной минимизации налоговой нагрузки собственниками земельных участков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Улучшение качества администрирования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af6"/>
              <w:ind w:firstLine="31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Дополнительные поступления в бюджет,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53EAE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6</w:t>
            </w:r>
            <w:r w:rsidR="00737B9F" w:rsidRPr="00201B54">
              <w:rPr>
                <w:rFonts w:ascii="Times New Roman" w:eastAsia="PT Astra Serif" w:hAnsi="Times New Roman" w:cs="Times New Roman"/>
              </w:rPr>
              <w:t xml:space="preserve"> 000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253EAE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7</w:t>
            </w:r>
            <w:r w:rsidR="00737B9F" w:rsidRPr="00201B54">
              <w:rPr>
                <w:rFonts w:ascii="Times New Roman" w:eastAsia="PT Astra Serif" w:hAnsi="Times New Roman" w:cs="Times New Roman"/>
              </w:rPr>
              <w:t xml:space="preserve"> 000</w:t>
            </w:r>
          </w:p>
        </w:tc>
        <w:tc>
          <w:tcPr>
            <w:tcW w:w="1099" w:type="dxa"/>
            <w:noWrap/>
          </w:tcPr>
          <w:p w:rsidR="00737B9F" w:rsidRPr="00201B54" w:rsidRDefault="00253EAE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8</w:t>
            </w:r>
            <w:r w:rsidR="00737B9F" w:rsidRPr="00201B54">
              <w:rPr>
                <w:rFonts w:ascii="Times New Roman" w:eastAsia="PT Astra Serif" w:hAnsi="Times New Roman" w:cs="Times New Roman"/>
              </w:rPr>
              <w:t xml:space="preserve"> 000</w:t>
            </w:r>
          </w:p>
        </w:tc>
        <w:tc>
          <w:tcPr>
            <w:tcW w:w="1044" w:type="dxa"/>
            <w:noWrap/>
          </w:tcPr>
          <w:p w:rsidR="00737B9F" w:rsidRPr="00201B54" w:rsidRDefault="00253EAE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8</w:t>
            </w:r>
            <w:r w:rsidR="00737B9F" w:rsidRPr="00201B54">
              <w:rPr>
                <w:rFonts w:ascii="Times New Roman" w:eastAsia="PT Astra Serif" w:hAnsi="Times New Roman" w:cs="Times New Roman"/>
              </w:rPr>
              <w:t xml:space="preserve"> 000</w:t>
            </w:r>
          </w:p>
        </w:tc>
        <w:tc>
          <w:tcPr>
            <w:tcW w:w="1078" w:type="dxa"/>
            <w:noWrap/>
          </w:tcPr>
          <w:p w:rsidR="00737B9F" w:rsidRPr="00201B54" w:rsidRDefault="00253EAE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8</w:t>
            </w:r>
            <w:r w:rsidR="00737B9F" w:rsidRPr="00201B54">
              <w:rPr>
                <w:rFonts w:ascii="Times New Roman" w:eastAsia="PT Astra Serif" w:hAnsi="Times New Roman" w:cs="Times New Roman"/>
              </w:rPr>
              <w:t xml:space="preserve"> 000</w:t>
            </w:r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1.5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1.8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Мероприятия по управлению неналоговыми доходами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1.8.1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Повышение доходов от муниципальных унитарных предприятий </w:t>
            </w:r>
            <w:r w:rsidR="002B1C03">
              <w:rPr>
                <w:rFonts w:ascii="Times New Roman" w:eastAsia="PT Astra Serif" w:hAnsi="Times New Roman" w:cs="Times New Roman"/>
              </w:rPr>
              <w:t xml:space="preserve">          </w:t>
            </w:r>
            <w:r w:rsidRPr="00201B54">
              <w:rPr>
                <w:rFonts w:ascii="Times New Roman" w:eastAsia="PT Astra Serif" w:hAnsi="Times New Roman" w:cs="Times New Roman"/>
              </w:rPr>
              <w:t>(далее – МУП</w:t>
            </w:r>
            <w:proofErr w:type="gramStart"/>
            <w:r w:rsidRPr="00201B54">
              <w:rPr>
                <w:rFonts w:ascii="Times New Roman" w:eastAsia="PT Astra Serif" w:hAnsi="Times New Roman" w:cs="Times New Roman"/>
              </w:rPr>
              <w:t xml:space="preserve"> )</w:t>
            </w:r>
            <w:proofErr w:type="gramEnd"/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Мониторинг деятельности и оценка финансового состояния МУП, пересмотр тарифов на предоставление услуг</w:t>
            </w:r>
          </w:p>
        </w:tc>
        <w:tc>
          <w:tcPr>
            <w:tcW w:w="2171" w:type="dxa"/>
            <w:noWrap/>
          </w:tcPr>
          <w:p w:rsidR="00737B9F" w:rsidRPr="00201B54" w:rsidRDefault="00737B9F" w:rsidP="007F4AF4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Управление экономики Администрации города Воткинска</w:t>
            </w:r>
          </w:p>
          <w:p w:rsidR="00737B9F" w:rsidRPr="00201B54" w:rsidRDefault="00737B9F">
            <w:pPr>
              <w:pStyle w:val="af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1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прирост доходов от перечисления в бюджет части прибыли МУП, тыс. рублей 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>
            <w:pPr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>
            <w:pPr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>
            <w:pPr>
              <w:jc w:val="center"/>
              <w:rPr>
                <w:rFonts w:ascii="Times New Roman" w:hAnsi="Times New Roman" w:cs="Times New Roman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1.8.3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Расширение плана (программы) приватизации муниципального имущества для его вовлечения в экономический оборот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Анализ имеющейся собственности и внесение изменений в программу приватизации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Управление муниципального имущества и земельных ресурсов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дополнительные поступления доходов в бюджет,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426F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1 250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426FC1">
            <w:pPr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099" w:type="dxa"/>
            <w:noWrap/>
          </w:tcPr>
          <w:p w:rsidR="00737B9F" w:rsidRPr="00201B54" w:rsidRDefault="00426FC1">
            <w:pPr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</w:t>
            </w:r>
            <w:r w:rsidR="009D2802" w:rsidRPr="00201B54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044" w:type="dxa"/>
            <w:noWrap/>
          </w:tcPr>
          <w:p w:rsidR="00737B9F" w:rsidRPr="00201B54" w:rsidRDefault="009D2802">
            <w:pPr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</w:t>
            </w:r>
            <w:r w:rsidR="00737B9F" w:rsidRPr="00201B54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078" w:type="dxa"/>
            <w:noWrap/>
          </w:tcPr>
          <w:p w:rsidR="00737B9F" w:rsidRPr="00201B54" w:rsidRDefault="009D2802">
            <w:pPr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</w:t>
            </w:r>
            <w:r w:rsidR="00737B9F" w:rsidRPr="00201B54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737B9F" w:rsidRPr="00201B54" w:rsidTr="006B017D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1.8.7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Контроль переплат налогов на Едином налоговом счете (ЕНС)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Улучшение качества администрирования</w:t>
            </w:r>
          </w:p>
        </w:tc>
        <w:tc>
          <w:tcPr>
            <w:tcW w:w="2171" w:type="dxa"/>
            <w:noWrap/>
          </w:tcPr>
          <w:p w:rsidR="00737B9F" w:rsidRPr="00201B54" w:rsidRDefault="00737B9F" w:rsidP="00B1430B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Органы местного самоуправления, выполняющие функции и полномочия учредителя</w:t>
            </w:r>
            <w:r w:rsidR="00B1430B">
              <w:rPr>
                <w:rFonts w:ascii="Times New Roman" w:eastAsia="PT Astra Serif" w:hAnsi="Times New Roman" w:cs="Times New Roman"/>
              </w:rPr>
              <w:t xml:space="preserve">, </w:t>
            </w:r>
            <w:r w:rsidRPr="00201B54">
              <w:rPr>
                <w:rFonts w:ascii="Times New Roman" w:eastAsia="PT Astra Serif" w:hAnsi="Times New Roman" w:cs="Times New Roman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отсутствие переплат налогов на ЕНС, да/нет</w:t>
            </w:r>
          </w:p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1.5.4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1.8.8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Принятие мер по взысканию просроченной дебиторской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>задолженности по неналоговым доходам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Улучшение качества администрирования</w:t>
            </w:r>
          </w:p>
        </w:tc>
        <w:tc>
          <w:tcPr>
            <w:tcW w:w="2171" w:type="dxa"/>
            <w:noWrap/>
          </w:tcPr>
          <w:p w:rsidR="00737B9F" w:rsidRPr="00201B54" w:rsidRDefault="00737B9F" w:rsidP="0064368D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Органы местного самоуправления, выполняющие функции и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>полномочия учредителя</w:t>
            </w:r>
            <w:r w:rsidR="0064368D">
              <w:rPr>
                <w:rFonts w:ascii="Times New Roman" w:eastAsia="PT Astra Serif" w:hAnsi="Times New Roman" w:cs="Times New Roman"/>
              </w:rPr>
              <w:t>,</w:t>
            </w:r>
            <w:r w:rsidRPr="00201B54">
              <w:rPr>
                <w:rFonts w:ascii="Times New Roman" w:eastAsia="PT Astra Serif" w:hAnsi="Times New Roman" w:cs="Times New Roman"/>
              </w:rPr>
              <w:t xml:space="preserve"> 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поступления в бюджет сумм дебиторской задолженности,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 xml:space="preserve">тыс. рублей 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lastRenderedPageBreak/>
              <w:t>1 000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1 000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1.5.5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1.8.9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Увеличение потока доходов за установку и эксплуатацию рекламных конструкций, а также за предоставление права на размещение нестандартных торговых точек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Проведение </w:t>
            </w:r>
            <w:proofErr w:type="spellStart"/>
            <w:r w:rsidRPr="00201B54">
              <w:rPr>
                <w:rFonts w:ascii="Times New Roman" w:eastAsia="PT Astra Serif" w:hAnsi="Times New Roman" w:cs="Times New Roman"/>
              </w:rPr>
              <w:t>претензионно-исковой</w:t>
            </w:r>
            <w:proofErr w:type="spellEnd"/>
            <w:r w:rsidRPr="00201B54">
              <w:rPr>
                <w:rFonts w:ascii="Times New Roman" w:eastAsia="PT Astra Serif" w:hAnsi="Times New Roman" w:cs="Times New Roman"/>
              </w:rPr>
              <w:t xml:space="preserve"> работы по взысканию задолженности по договорам за установку рекламных конструкций и нестационарных торговых объектов. Проведение аукционов на право заключения договоров на установку рекламных конструкций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>Управление архитектуры и градостроительства Администрации города Воткинска, Управление муниципального имущества и земельных ресурсов Администрации города Воткинска</w:t>
            </w:r>
          </w:p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jc w:val="center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Дополнительные поступления доходов в бюджет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ED4882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2 420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ED4882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2 000</w:t>
            </w:r>
          </w:p>
        </w:tc>
        <w:tc>
          <w:tcPr>
            <w:tcW w:w="1099" w:type="dxa"/>
            <w:noWrap/>
          </w:tcPr>
          <w:p w:rsidR="00737B9F" w:rsidRPr="00201B54" w:rsidRDefault="00ED4882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2 500</w:t>
            </w:r>
          </w:p>
        </w:tc>
        <w:tc>
          <w:tcPr>
            <w:tcW w:w="1044" w:type="dxa"/>
            <w:noWrap/>
          </w:tcPr>
          <w:p w:rsidR="00737B9F" w:rsidRPr="00201B54" w:rsidRDefault="00ED4882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2 500</w:t>
            </w:r>
          </w:p>
        </w:tc>
        <w:tc>
          <w:tcPr>
            <w:tcW w:w="1078" w:type="dxa"/>
            <w:noWrap/>
          </w:tcPr>
          <w:p w:rsidR="00737B9F" w:rsidRPr="00201B54" w:rsidRDefault="00ED4882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2 500</w:t>
            </w:r>
          </w:p>
        </w:tc>
      </w:tr>
      <w:tr w:rsidR="00737B9F" w:rsidRPr="00201B54" w:rsidTr="006B017D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1.6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1.9</w:t>
            </w:r>
          </w:p>
        </w:tc>
        <w:tc>
          <w:tcPr>
            <w:tcW w:w="2270" w:type="dxa"/>
            <w:noWrap/>
          </w:tcPr>
          <w:p w:rsidR="00737B9F" w:rsidRPr="00201B54" w:rsidRDefault="00737B9F" w:rsidP="007D580E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Реализация Плана по проведению оценки эффективности налоговых расходов муниципального образования  и устранению неэффективных льгот (пониженных ставок по налогам) 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Times New Roman" w:hAnsi="Times New Roman" w:cs="Times New Roman"/>
                <w:color w:val="000000"/>
              </w:rPr>
              <w:t>Постановление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</w:t>
            </w:r>
          </w:p>
        </w:tc>
        <w:tc>
          <w:tcPr>
            <w:tcW w:w="2171" w:type="dxa"/>
            <w:noWrap/>
          </w:tcPr>
          <w:p w:rsidR="00737B9F" w:rsidRPr="00201B54" w:rsidRDefault="00737B9F" w:rsidP="000B0B66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 xml:space="preserve">Управление экономики Администрации города Воткинска, </w:t>
            </w:r>
          </w:p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потерь от неэффективных налоговых льгот,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</w:tr>
      <w:tr w:rsidR="00737B9F" w:rsidRPr="00201B54" w:rsidTr="00A83A07">
        <w:trPr>
          <w:trHeight w:val="340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10263" w:type="dxa"/>
            <w:gridSpan w:val="6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Бюджетный эффект по разделу 1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076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43 802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076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C620D3" w:rsidRPr="00201B54">
              <w:rPr>
                <w:rFonts w:ascii="Times New Roman" w:hAnsi="Times New Roman" w:cs="Times New Roman"/>
              </w:rPr>
              <w:t xml:space="preserve"> 764</w:t>
            </w:r>
          </w:p>
        </w:tc>
        <w:tc>
          <w:tcPr>
            <w:tcW w:w="1099" w:type="dxa"/>
            <w:noWrap/>
          </w:tcPr>
          <w:p w:rsidR="00737B9F" w:rsidRPr="00201B54" w:rsidRDefault="00076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47BAF" w:rsidRPr="00201B54">
              <w:rPr>
                <w:rFonts w:ascii="Times New Roman" w:hAnsi="Times New Roman" w:cs="Times New Roman"/>
              </w:rPr>
              <w:t xml:space="preserve"> 367</w:t>
            </w:r>
          </w:p>
        </w:tc>
        <w:tc>
          <w:tcPr>
            <w:tcW w:w="1044" w:type="dxa"/>
            <w:noWrap/>
          </w:tcPr>
          <w:p w:rsidR="00737B9F" w:rsidRPr="00201B54" w:rsidRDefault="00076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47BAF" w:rsidRPr="00201B54">
              <w:rPr>
                <w:rFonts w:ascii="Times New Roman" w:hAnsi="Times New Roman" w:cs="Times New Roman"/>
              </w:rPr>
              <w:t xml:space="preserve"> 015</w:t>
            </w:r>
          </w:p>
        </w:tc>
        <w:tc>
          <w:tcPr>
            <w:tcW w:w="1078" w:type="dxa"/>
            <w:noWrap/>
          </w:tcPr>
          <w:p w:rsidR="00737B9F" w:rsidRPr="00201B54" w:rsidRDefault="00076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53E30" w:rsidRPr="00201B54">
              <w:rPr>
                <w:rFonts w:ascii="Times New Roman" w:hAnsi="Times New Roman" w:cs="Times New Roman"/>
              </w:rPr>
              <w:t xml:space="preserve"> 655</w:t>
            </w:r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outlineLvl w:val="2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Меры по оптимизации расходов бюджета муниципального образования, повышению эффективности использования бюджетных средств</w:t>
            </w:r>
          </w:p>
        </w:tc>
      </w:tr>
      <w:tr w:rsidR="00737B9F" w:rsidRPr="00201B54" w:rsidTr="00A83A07">
        <w:trPr>
          <w:trHeight w:val="29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outlineLvl w:val="3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Оптимизация и повышение эффективности расходов в сфере муниципального управления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2.1.1</w:t>
            </w:r>
          </w:p>
        </w:tc>
        <w:tc>
          <w:tcPr>
            <w:tcW w:w="708" w:type="dxa"/>
            <w:vMerge w:val="restart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2.1.1</w:t>
            </w:r>
          </w:p>
        </w:tc>
        <w:tc>
          <w:tcPr>
            <w:tcW w:w="2270" w:type="dxa"/>
            <w:vMerge w:val="restart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 установлении либо изменении функций и полномочий органов местного самоуправления проведение анализа функций и полномочий органов местного самоуправления в целях исключения их дублирования</w:t>
            </w:r>
          </w:p>
        </w:tc>
        <w:tc>
          <w:tcPr>
            <w:tcW w:w="2209" w:type="dxa"/>
            <w:vMerge w:val="restart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 подготовке и рассмотрении проектов актов Правительства Удмуртской Республики, устанавливающих либо изменяющих функции и полномочия органов местного самоуправления, проведение анализа функций и полномочий органов местного самоуправления в целях недопущения их дублирования. Внесение изменений в положения о соответствующих органах местного самоуправления (при необходимости)</w:t>
            </w:r>
          </w:p>
        </w:tc>
        <w:tc>
          <w:tcPr>
            <w:tcW w:w="2171" w:type="dxa"/>
            <w:vMerge w:val="restart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Администрация города </w:t>
            </w:r>
            <w:r w:rsidR="006E5F15">
              <w:rPr>
                <w:sz w:val="22"/>
                <w:szCs w:val="22"/>
              </w:rPr>
              <w:t>Воткинска</w:t>
            </w:r>
          </w:p>
        </w:tc>
        <w:tc>
          <w:tcPr>
            <w:tcW w:w="1274" w:type="dxa"/>
            <w:vMerge w:val="restart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отсутствие дублирующих функций и полномочий органов местного самоуправления, да/нет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экономия бюджетных средств за счет реализации предложений,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2.1.2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  <w:highlight w:val="magenta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2.1.4</w:t>
            </w:r>
          </w:p>
        </w:tc>
        <w:tc>
          <w:tcPr>
            <w:tcW w:w="2270" w:type="dxa"/>
            <w:noWrap/>
          </w:tcPr>
          <w:p w:rsidR="00737B9F" w:rsidRPr="00201B54" w:rsidRDefault="00737B9F" w:rsidP="00E075CC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Обеспечение </w:t>
            </w:r>
            <w:proofErr w:type="gramStart"/>
            <w:r w:rsidRPr="00201B54">
              <w:rPr>
                <w:rFonts w:ascii="Times New Roman" w:eastAsia="PT Astra Serif" w:hAnsi="Times New Roman" w:cs="Times New Roman"/>
              </w:rPr>
              <w:t>соблюдения нормативов общей площади органов местного самоуправления</w:t>
            </w:r>
            <w:proofErr w:type="gramEnd"/>
            <w:r w:rsidRPr="00201B54">
              <w:rPr>
                <w:rFonts w:ascii="Times New Roman" w:eastAsia="PT Astra Serif" w:hAnsi="Times New Roman" w:cs="Times New Roman"/>
              </w:rPr>
              <w:t xml:space="preserve"> 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Разработка (актуализация) нормативных правовых актов, регулирующих нормативы общей площади органов местного самоуправления, контроль их соблюдения, отказ от избыточных площадей,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>арендуемых на платной основе</w:t>
            </w:r>
          </w:p>
        </w:tc>
        <w:tc>
          <w:tcPr>
            <w:tcW w:w="2171" w:type="dxa"/>
            <w:noWrap/>
          </w:tcPr>
          <w:p w:rsidR="00737B9F" w:rsidRPr="00201B54" w:rsidRDefault="00737B9F" w:rsidP="00586349">
            <w:pPr>
              <w:pStyle w:val="af6"/>
              <w:rPr>
                <w:rFonts w:ascii="Times New Roman" w:hAnsi="Times New Roman" w:cs="Times New Roman"/>
                <w:highlight w:val="magenta"/>
              </w:rPr>
            </w:pPr>
            <w:r w:rsidRPr="00201B54">
              <w:rPr>
                <w:rFonts w:ascii="Times New Roman" w:hAnsi="Times New Roman" w:cs="Times New Roman"/>
              </w:rPr>
              <w:lastRenderedPageBreak/>
              <w:t>Администрация города</w:t>
            </w:r>
            <w:r w:rsidR="00B40251">
              <w:rPr>
                <w:rFonts w:ascii="Times New Roman" w:hAnsi="Times New Roman" w:cs="Times New Roman"/>
              </w:rPr>
              <w:t xml:space="preserve">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расходов бюджета,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 w:rsidP="006D26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 w:rsidP="006D26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 w:rsidP="006D26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 w:rsidP="006D26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 w:rsidP="006D26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w:anchor="P1510">
              <w:r w:rsidR="00737B9F" w:rsidRPr="00201B54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2.1.3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2.1.7</w:t>
            </w:r>
          </w:p>
        </w:tc>
        <w:tc>
          <w:tcPr>
            <w:tcW w:w="2270" w:type="dxa"/>
            <w:noWrap/>
          </w:tcPr>
          <w:p w:rsidR="00737B9F" w:rsidRPr="00201B54" w:rsidRDefault="00737B9F" w:rsidP="00E075CC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Оптимизация процессов через реализацию проектов по оптимизации процессов органами местного самоуправления  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информационная система "Эффективный регион"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Администрация города</w:t>
            </w:r>
            <w:r w:rsidR="00CA5D96">
              <w:rPr>
                <w:sz w:val="22"/>
                <w:szCs w:val="22"/>
              </w:rPr>
              <w:t xml:space="preserve">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737B9F" w:rsidRPr="00201B54" w:rsidRDefault="00737B9F" w:rsidP="00521440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доля органов местного самоуправления, реализующих проекты по оптимизации процессов, в общем количестве органов местного самоуправления в муниципальном образовании,     процентов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2.1.4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2.1.8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Недопущение необоснованного роста численности муниципальных служащих и работников казенных учреждений без расширения полномочий и функций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установление ограничения на увеличение численности муниципальных служащих и работников казенных учреждений 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Администрация города</w:t>
            </w:r>
            <w:r w:rsidR="00D12DA1">
              <w:rPr>
                <w:sz w:val="22"/>
                <w:szCs w:val="22"/>
              </w:rPr>
              <w:t xml:space="preserve">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737B9F" w:rsidRPr="00201B54" w:rsidRDefault="00737B9F" w:rsidP="00D12DA1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органы местного самоуправления, выполняющие функции и полномочия учредителя</w:t>
            </w:r>
            <w:r w:rsidR="00D12DA1">
              <w:rPr>
                <w:sz w:val="22"/>
                <w:szCs w:val="22"/>
              </w:rPr>
              <w:t xml:space="preserve">, </w:t>
            </w: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отсутствие необоснованного роста численности муниципальных служащих и работников казенных учреждений, да/нет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  <w:highlight w:val="cyan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Совершенствование бюджетной сети и повышение эффективности расходов на ее содержание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2.2.1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Оптимизация перечня муниципальных учреждений</w:t>
            </w:r>
          </w:p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Преобразование муниципальных учреждений в организации иных организационно-правовых форм, </w:t>
            </w:r>
            <w:r w:rsidRPr="00201B54">
              <w:rPr>
                <w:rFonts w:ascii="Times New Roman" w:eastAsia="PT Astra Serif" w:hAnsi="Times New Roman" w:cs="Times New Roman"/>
              </w:rPr>
              <w:lastRenderedPageBreak/>
              <w:t>изменение типа учреждений</w:t>
            </w:r>
          </w:p>
        </w:tc>
        <w:tc>
          <w:tcPr>
            <w:tcW w:w="2171" w:type="dxa"/>
            <w:noWrap/>
          </w:tcPr>
          <w:p w:rsidR="00737B9F" w:rsidRPr="00201B54" w:rsidRDefault="00737B9F" w:rsidP="00CA75B5">
            <w:pPr>
              <w:pStyle w:val="af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органы местного самоуправления, выполняющие функции и полномочия учредителя</w:t>
            </w:r>
            <w:r w:rsidR="00CA75B5">
              <w:rPr>
                <w:rFonts w:ascii="Times New Roman" w:eastAsia="PT Astra Serif" w:hAnsi="Times New Roman" w:cs="Times New Roman"/>
              </w:rPr>
              <w:t>,</w:t>
            </w:r>
            <w:r w:rsidRPr="00201B54">
              <w:rPr>
                <w:rFonts w:ascii="Times New Roman" w:eastAsia="PT Astra Serif" w:hAnsi="Times New Roman" w:cs="Times New Roman"/>
              </w:rPr>
              <w:t xml:space="preserve"> 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расходов бюджета,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708" w:type="dxa"/>
            <w:vMerge w:val="restart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2.2.5</w:t>
            </w:r>
          </w:p>
        </w:tc>
        <w:tc>
          <w:tcPr>
            <w:tcW w:w="2270" w:type="dxa"/>
            <w:vMerge w:val="restart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Повышение эффективности использования муниципального имущества, находящегося в оперативном управлении подведомственных учреждений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проведение инвентаризации договоров аренды, обеспечение арендной платы в полном объеме и на рыночных условиях</w:t>
            </w:r>
          </w:p>
        </w:tc>
        <w:tc>
          <w:tcPr>
            <w:tcW w:w="2171" w:type="dxa"/>
            <w:noWrap/>
          </w:tcPr>
          <w:p w:rsidR="00737B9F" w:rsidRPr="00201B54" w:rsidRDefault="00737B9F" w:rsidP="00D933C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органы местного самоуправления, выполняющие функции и полномочия учредителя</w:t>
            </w:r>
            <w:r w:rsidR="00D933C7">
              <w:rPr>
                <w:rFonts w:eastAsia="PT Astra Serif"/>
                <w:sz w:val="22"/>
                <w:szCs w:val="22"/>
              </w:rPr>
              <w:t>,</w:t>
            </w:r>
            <w:r w:rsidRPr="00201B54">
              <w:rPr>
                <w:rFonts w:eastAsia="PT Astra Serif"/>
                <w:sz w:val="22"/>
                <w:szCs w:val="22"/>
              </w:rPr>
              <w:t xml:space="preserve"> 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проведение инвентаризации договоров аренды, да/нет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noWrap/>
          </w:tcPr>
          <w:p w:rsidR="00737B9F" w:rsidRPr="00201B54" w:rsidRDefault="00737B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выявление неиспользуемого имущества и передача его в казну муниципального образования, федеральную и государственную собственность, списание имущества, утратившего потребительские свойства, энергосберегающие мероприятия</w:t>
            </w:r>
          </w:p>
        </w:tc>
        <w:tc>
          <w:tcPr>
            <w:tcW w:w="2171" w:type="dxa"/>
            <w:noWrap/>
          </w:tcPr>
          <w:p w:rsidR="00737B9F" w:rsidRPr="00201B54" w:rsidRDefault="00737B9F" w:rsidP="00D80658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муниципального имущества и земельных ресурсов</w:t>
            </w:r>
            <w:r w:rsidR="00DB69ED"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 о</w:t>
            </w:r>
            <w:r w:rsidRPr="00201B54">
              <w:rPr>
                <w:rFonts w:eastAsia="PT Astra Serif"/>
                <w:sz w:val="22"/>
                <w:szCs w:val="22"/>
              </w:rPr>
              <w:t>рганы местного самоуправления, выполняющие функции и полномочия учредителя</w:t>
            </w:r>
            <w:r w:rsidR="00D80658">
              <w:rPr>
                <w:rFonts w:eastAsia="PT Astra Serif"/>
                <w:sz w:val="22"/>
                <w:szCs w:val="22"/>
              </w:rPr>
              <w:t xml:space="preserve">, </w:t>
            </w: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расходов в сравнении с предыдущим годом (в сопоставимых условиях),</w:t>
            </w:r>
            <w:r w:rsidR="00546A81">
              <w:rPr>
                <w:rFonts w:eastAsia="PT Astra Serif"/>
                <w:sz w:val="22"/>
                <w:szCs w:val="22"/>
              </w:rPr>
              <w:t xml:space="preserve">         </w:t>
            </w:r>
            <w:r w:rsidRPr="00201B54">
              <w:rPr>
                <w:rFonts w:eastAsia="PT Astra Serif"/>
                <w:sz w:val="22"/>
                <w:szCs w:val="22"/>
              </w:rPr>
              <w:t xml:space="preserve">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AA610E" w:rsidRDefault="00AA610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  <w:r w:rsidR="00594312">
              <w:rPr>
                <w:sz w:val="22"/>
                <w:szCs w:val="22"/>
                <w:lang w:val="en-US"/>
              </w:rPr>
              <w:t>23</w:t>
            </w:r>
            <w:r w:rsidR="0059431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43" w:type="dxa"/>
            <w:gridSpan w:val="2"/>
            <w:noWrap/>
          </w:tcPr>
          <w:p w:rsidR="00737B9F" w:rsidRPr="00AA610E" w:rsidRDefault="00AA610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4781</w:t>
            </w:r>
          </w:p>
        </w:tc>
        <w:tc>
          <w:tcPr>
            <w:tcW w:w="1099" w:type="dxa"/>
            <w:noWrap/>
          </w:tcPr>
          <w:p w:rsidR="00737B9F" w:rsidRPr="00AA610E" w:rsidRDefault="00AA610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44" w:type="dxa"/>
            <w:noWrap/>
          </w:tcPr>
          <w:p w:rsidR="00737B9F" w:rsidRPr="00AA610E" w:rsidRDefault="00AA610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78" w:type="dxa"/>
            <w:noWrap/>
          </w:tcPr>
          <w:p w:rsidR="00737B9F" w:rsidRPr="00AA610E" w:rsidRDefault="00AA610E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2.2.10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Увеличение объема средств от приносящей доход деятельности муниципальных бюджетных и автономных учреждений 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Проведение аудита платных услуг подведомственных учреждений, актуализация и расширение перечня и объема востребованных платных услуг, актуализация цен на услуги, передача неиспользуемого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имущества в аренду</w:t>
            </w:r>
          </w:p>
        </w:tc>
        <w:tc>
          <w:tcPr>
            <w:tcW w:w="2171" w:type="dxa"/>
            <w:noWrap/>
          </w:tcPr>
          <w:p w:rsidR="00737B9F" w:rsidRPr="00201B54" w:rsidRDefault="00737B9F" w:rsidP="003A6A5C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органы местного самоуправления, выполняющие функции и полномочия учредителя</w:t>
            </w:r>
            <w:r w:rsidR="003A6A5C">
              <w:rPr>
                <w:rFonts w:eastAsia="PT Astra Serif"/>
                <w:sz w:val="22"/>
                <w:szCs w:val="22"/>
              </w:rPr>
              <w:t xml:space="preserve">, </w:t>
            </w:r>
            <w:r w:rsidRPr="00201B54">
              <w:rPr>
                <w:rFonts w:eastAsia="PT Astra Serif"/>
                <w:sz w:val="22"/>
                <w:szCs w:val="22"/>
              </w:rPr>
              <w:t xml:space="preserve"> </w:t>
            </w: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прирост доходов от приносящей доход деятельности по сравнению с предыдущим годом,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B660C0" w:rsidRDefault="00B660C0" w:rsidP="00B660C0">
            <w:pPr>
              <w:pStyle w:val="ConsPlusNormal"/>
              <w:jc w:val="center"/>
              <w:rPr>
                <w:sz w:val="22"/>
                <w:szCs w:val="22"/>
              </w:rPr>
            </w:pPr>
            <w:r w:rsidRPr="00B660C0">
              <w:rPr>
                <w:sz w:val="22"/>
                <w:szCs w:val="22"/>
              </w:rPr>
              <w:t>16734</w:t>
            </w:r>
            <w:r>
              <w:rPr>
                <w:sz w:val="22"/>
                <w:szCs w:val="22"/>
              </w:rPr>
              <w:t>,</w:t>
            </w:r>
            <w:r w:rsidRPr="00B660C0">
              <w:rPr>
                <w:sz w:val="22"/>
                <w:szCs w:val="22"/>
              </w:rPr>
              <w:t>9</w:t>
            </w:r>
          </w:p>
        </w:tc>
        <w:tc>
          <w:tcPr>
            <w:tcW w:w="1043" w:type="dxa"/>
            <w:gridSpan w:val="2"/>
            <w:noWrap/>
          </w:tcPr>
          <w:p w:rsidR="00737B9F" w:rsidRPr="00B660C0" w:rsidRDefault="00B660C0" w:rsidP="00B660C0">
            <w:pPr>
              <w:pStyle w:val="ConsPlusNormal"/>
              <w:jc w:val="center"/>
              <w:rPr>
                <w:sz w:val="22"/>
                <w:szCs w:val="22"/>
              </w:rPr>
            </w:pPr>
            <w:r w:rsidRPr="00B660C0">
              <w:rPr>
                <w:sz w:val="22"/>
                <w:szCs w:val="22"/>
              </w:rPr>
              <w:t>15113</w:t>
            </w:r>
            <w:r>
              <w:rPr>
                <w:sz w:val="22"/>
                <w:szCs w:val="22"/>
              </w:rPr>
              <w:t>,</w:t>
            </w:r>
            <w:r w:rsidRPr="00B660C0">
              <w:rPr>
                <w:sz w:val="22"/>
                <w:szCs w:val="22"/>
              </w:rPr>
              <w:t>8</w:t>
            </w:r>
          </w:p>
        </w:tc>
        <w:tc>
          <w:tcPr>
            <w:tcW w:w="1099" w:type="dxa"/>
            <w:noWrap/>
          </w:tcPr>
          <w:p w:rsidR="00737B9F" w:rsidRPr="00201B54" w:rsidRDefault="00F14A5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15394,1</w:t>
            </w:r>
          </w:p>
        </w:tc>
        <w:tc>
          <w:tcPr>
            <w:tcW w:w="1044" w:type="dxa"/>
            <w:noWrap/>
          </w:tcPr>
          <w:p w:rsidR="00737B9F" w:rsidRPr="00201B54" w:rsidRDefault="00F14A5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17753,4</w:t>
            </w:r>
          </w:p>
        </w:tc>
        <w:tc>
          <w:tcPr>
            <w:tcW w:w="1078" w:type="dxa"/>
            <w:noWrap/>
          </w:tcPr>
          <w:p w:rsidR="00737B9F" w:rsidRPr="00201B54" w:rsidRDefault="00F14A5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20271,6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2.2.4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2.2.11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Привлечение внебюджетных источников для финансирования муниципальных мероприятий (проведение праздников и массовых мероприятий, выставочно-ярмарочных мероприятий, конкурсов)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финансирование муниципальных мероприятий с учетом привлечения внебюджетных источников. Активизация работы с партнерами и спонсорами мероприятий</w:t>
            </w:r>
          </w:p>
        </w:tc>
        <w:tc>
          <w:tcPr>
            <w:tcW w:w="2171" w:type="dxa"/>
            <w:noWrap/>
          </w:tcPr>
          <w:p w:rsidR="00737B9F" w:rsidRPr="00201B54" w:rsidRDefault="00737B9F" w:rsidP="000537EA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органы местного самоуправления, выполняющие функции и полномочия учредителя</w:t>
            </w:r>
            <w:r w:rsidR="000537EA">
              <w:rPr>
                <w:rFonts w:eastAsia="PT Astra Serif"/>
                <w:sz w:val="22"/>
                <w:szCs w:val="22"/>
              </w:rPr>
              <w:t>,</w:t>
            </w:r>
            <w:r w:rsidRPr="00201B54">
              <w:rPr>
                <w:rFonts w:eastAsia="PT Astra Serif"/>
                <w:sz w:val="22"/>
                <w:szCs w:val="22"/>
              </w:rPr>
              <w:t xml:space="preserve"> </w:t>
            </w: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расходов бюджета в сравнении с предыдущим годом (в сопоставимых условиях),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7E08D0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7E08D0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099" w:type="dxa"/>
            <w:noWrap/>
          </w:tcPr>
          <w:p w:rsidR="00737B9F" w:rsidRPr="00201B54" w:rsidRDefault="007E08D0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044" w:type="dxa"/>
            <w:noWrap/>
          </w:tcPr>
          <w:p w:rsidR="00737B9F" w:rsidRPr="00201B54" w:rsidRDefault="007E08D0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078" w:type="dxa"/>
            <w:noWrap/>
          </w:tcPr>
          <w:p w:rsidR="00737B9F" w:rsidRPr="00201B54" w:rsidRDefault="007E08D0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2.2.5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2.2.12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Увеличение объема средств от участия в конкурсах и грантах муниципальных организаций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увеличение количества заявок муниципальных организаций, направленных на участие в конкурсах и грантах</w:t>
            </w:r>
          </w:p>
        </w:tc>
        <w:tc>
          <w:tcPr>
            <w:tcW w:w="2171" w:type="dxa"/>
            <w:noWrap/>
          </w:tcPr>
          <w:p w:rsidR="00737B9F" w:rsidRPr="00201B54" w:rsidRDefault="00737B9F" w:rsidP="0017095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органы местного самоуправления, выполняющие функции и полномочия учредителя</w:t>
            </w:r>
            <w:r w:rsidR="0017095F">
              <w:rPr>
                <w:rFonts w:eastAsia="PT Astra Serif"/>
                <w:sz w:val="22"/>
                <w:szCs w:val="22"/>
              </w:rPr>
              <w:t>,</w:t>
            </w:r>
            <w:r w:rsidRPr="00201B54">
              <w:rPr>
                <w:rFonts w:eastAsia="PT Astra Serif"/>
                <w:sz w:val="22"/>
                <w:szCs w:val="22"/>
              </w:rPr>
              <w:t xml:space="preserve"> </w:t>
            </w: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объем привлеченных средств от участия в конкурсах и грантах не ниже объема предыдущего года,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57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3395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57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099" w:type="dxa"/>
            <w:noWrap/>
          </w:tcPr>
          <w:p w:rsidR="00737B9F" w:rsidRPr="00201B54" w:rsidRDefault="0057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044" w:type="dxa"/>
            <w:noWrap/>
          </w:tcPr>
          <w:p w:rsidR="00737B9F" w:rsidRPr="00201B54" w:rsidRDefault="0057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078" w:type="dxa"/>
            <w:noWrap/>
          </w:tcPr>
          <w:p w:rsidR="00737B9F" w:rsidRPr="00201B54" w:rsidRDefault="0057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2.2.6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2.2.15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Резервирование экономии бюджетных средств, сложившейся в результате заключения контрактов на закупку товаров, работ, услуг для обеспечения муниципальных нужд конкурентными способами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резервирование разницы между начальной (максимальной) ценой контракта и ценой заключенного в соответствии с законодательством Российской Федерации о контрактной системе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в сфере закупок товаров, работ, услуг для обеспечения муниципальных нужд контракта</w:t>
            </w:r>
          </w:p>
        </w:tc>
        <w:tc>
          <w:tcPr>
            <w:tcW w:w="2171" w:type="dxa"/>
            <w:noWrap/>
          </w:tcPr>
          <w:p w:rsidR="00737B9F" w:rsidRPr="00201B54" w:rsidRDefault="00737B9F" w:rsidP="003B7F59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>Администрация города</w:t>
            </w:r>
            <w:r w:rsidR="001A24C4">
              <w:rPr>
                <w:sz w:val="22"/>
                <w:szCs w:val="22"/>
              </w:rPr>
              <w:t xml:space="preserve">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737B9F" w:rsidRPr="00201B54" w:rsidRDefault="00737B9F" w:rsidP="001A24C4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органы местного самоуправления, выполняющие функции и полномочия учредителя</w:t>
            </w:r>
            <w:r w:rsidR="001A24C4">
              <w:rPr>
                <w:rFonts w:eastAsia="PT Astra Serif"/>
                <w:sz w:val="22"/>
                <w:szCs w:val="22"/>
              </w:rPr>
              <w:t xml:space="preserve">, </w:t>
            </w: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экономия бюджетных средств,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658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2658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099" w:type="dxa"/>
            <w:noWrap/>
          </w:tcPr>
          <w:p w:rsidR="00737B9F" w:rsidRPr="00201B54" w:rsidRDefault="002658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044" w:type="dxa"/>
            <w:noWrap/>
          </w:tcPr>
          <w:p w:rsidR="00737B9F" w:rsidRPr="00201B54" w:rsidRDefault="002658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078" w:type="dxa"/>
            <w:noWrap/>
          </w:tcPr>
          <w:p w:rsidR="00737B9F" w:rsidRPr="00201B54" w:rsidRDefault="002658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2.2.7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2.2.20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Привлечение частных инвесторов к управлению объектами недвижимости 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продажа или сдача в аренду частным инвесторам объектов культурного наследия (в частности, усадьбы, в которых нет муниципальных музеев) при условии ограничения направления их использования и сохранения внешнего облика</w:t>
            </w:r>
          </w:p>
        </w:tc>
        <w:tc>
          <w:tcPr>
            <w:tcW w:w="2171" w:type="dxa"/>
            <w:noWrap/>
          </w:tcPr>
          <w:p w:rsidR="00737B9F" w:rsidRPr="00201B54" w:rsidRDefault="00737B9F" w:rsidP="0071437E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органы местного самоуправления, выполняющие функции и полномочия учредителя</w:t>
            </w:r>
            <w:r w:rsidR="0071437E">
              <w:rPr>
                <w:rFonts w:eastAsia="PT Astra Serif"/>
                <w:sz w:val="22"/>
                <w:szCs w:val="22"/>
              </w:rPr>
              <w:t>,</w:t>
            </w:r>
            <w:r w:rsidRPr="00201B54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2026-2030 годы</w:t>
            </w:r>
          </w:p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расходов бюджета,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A96998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A96998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A96998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A96998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A96998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6B017D">
        <w:trPr>
          <w:trHeight w:val="2902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2.2.8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2.2.21</w:t>
            </w:r>
          </w:p>
        </w:tc>
        <w:tc>
          <w:tcPr>
            <w:tcW w:w="2270" w:type="dxa"/>
            <w:noWrap/>
          </w:tcPr>
          <w:p w:rsidR="00737B9F" w:rsidRPr="00201B54" w:rsidRDefault="00737B9F" w:rsidP="00831D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rFonts w:ascii="Times New Roman" w:hAnsi="Times New Roman" w:cs="Times New Roman"/>
              </w:rPr>
            </w:pPr>
            <w:proofErr w:type="gramStart"/>
            <w:r w:rsidRPr="00201B54">
              <w:rPr>
                <w:rFonts w:ascii="Times New Roman" w:eastAsia="PT Astra Serif" w:hAnsi="Times New Roman" w:cs="Times New Roman"/>
                <w:color w:val="000000"/>
              </w:rPr>
              <w:t>В</w:t>
            </w:r>
            <w:r w:rsidRPr="00201B54">
              <w:rPr>
                <w:rFonts w:ascii="Times New Roman" w:eastAsia="PT Astra Serif" w:hAnsi="Times New Roman" w:cs="Times New Roman"/>
                <w:color w:val="000000"/>
                <w:highlight w:val="white"/>
              </w:rPr>
              <w:t xml:space="preserve">озврат в бюджет муниципального образования остатков субсидий образовавшихся на начало года, предоставленных в отчетном финансовом году бюджетным и автономным учреждениям муниципального образования на финансовое обеспечение выполнения муниципальных заданий в случае достижения </w:t>
            </w:r>
            <w:r w:rsidRPr="00201B54">
              <w:rPr>
                <w:rFonts w:ascii="Times New Roman" w:eastAsia="PT Astra Serif" w:hAnsi="Times New Roman" w:cs="Times New Roman"/>
                <w:color w:val="000000"/>
                <w:highlight w:val="white"/>
              </w:rPr>
              <w:lastRenderedPageBreak/>
              <w:t>учреждениями установленных муниципальными заданиями показателей, за исключением суммы кредиторской задолженности, сформировавшейся по состоянию на 1 января текущего года, и 1/12 от годового размера субсидии на финансовое обеспечение муниципального</w:t>
            </w:r>
            <w:proofErr w:type="gramEnd"/>
            <w:r w:rsidRPr="00201B54">
              <w:rPr>
                <w:rFonts w:ascii="Times New Roman" w:eastAsia="PT Astra Serif" w:hAnsi="Times New Roman" w:cs="Times New Roman"/>
                <w:color w:val="000000"/>
                <w:highlight w:val="white"/>
              </w:rPr>
              <w:t xml:space="preserve"> задания, доведенного </w:t>
            </w:r>
            <w:r w:rsidRPr="00201B54">
              <w:rPr>
                <w:rFonts w:ascii="Times New Roman" w:eastAsia="PT Astra Serif" w:hAnsi="Times New Roman" w:cs="Times New Roman"/>
                <w:color w:val="000000"/>
              </w:rPr>
              <w:t>в отчетном финансовом году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color w:val="000000"/>
                <w:sz w:val="22"/>
                <w:szCs w:val="22"/>
              </w:rPr>
              <w:lastRenderedPageBreak/>
              <w:t>в</w:t>
            </w:r>
            <w:r w:rsidRPr="00201B54">
              <w:rPr>
                <w:rFonts w:eastAsia="PT Astra Serif"/>
                <w:color w:val="000000"/>
                <w:sz w:val="22"/>
                <w:szCs w:val="22"/>
                <w:highlight w:val="white"/>
              </w:rPr>
              <w:t>озврат в бюджет муниципального образования остатков субсидий предоставленных в отчетном финансовом году бюджетным и автономным учреждениям муниципального образования на финансовое обеспечение выполнения муниципальных задани</w:t>
            </w:r>
            <w:r w:rsidRPr="00201B54">
              <w:rPr>
                <w:rFonts w:eastAsia="PT Astra Serif"/>
                <w:color w:val="000000"/>
                <w:sz w:val="22"/>
                <w:szCs w:val="22"/>
              </w:rPr>
              <w:t>й</w:t>
            </w:r>
          </w:p>
        </w:tc>
        <w:tc>
          <w:tcPr>
            <w:tcW w:w="217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Администрация города</w:t>
            </w:r>
            <w:r w:rsidR="00382B5C">
              <w:rPr>
                <w:sz w:val="22"/>
                <w:szCs w:val="22"/>
              </w:rPr>
              <w:t xml:space="preserve"> Воткинска</w:t>
            </w:r>
            <w:r w:rsidRPr="00201B54">
              <w:rPr>
                <w:sz w:val="22"/>
                <w:szCs w:val="22"/>
              </w:rPr>
              <w:t>,              Управление образования</w:t>
            </w:r>
            <w:r w:rsidR="00750E2E"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 Управление культуры, спорта и молодежной политики</w:t>
            </w:r>
            <w:r w:rsidR="00750E2E">
              <w:rPr>
                <w:sz w:val="22"/>
                <w:szCs w:val="22"/>
              </w:rPr>
              <w:t xml:space="preserve">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2026-2030 </w:t>
            </w:r>
          </w:p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годы</w:t>
            </w: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экономия бюджетных средств, тыс. рублей</w:t>
            </w:r>
          </w:p>
          <w:p w:rsidR="00737B9F" w:rsidRPr="00201B54" w:rsidRDefault="00737B9F">
            <w:pPr>
              <w:pStyle w:val="ConsPlusNormal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noWrap/>
          </w:tcPr>
          <w:p w:rsidR="00737B9F" w:rsidRPr="00201B54" w:rsidRDefault="00737B9F" w:rsidP="00296C4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89,95</w:t>
            </w:r>
          </w:p>
        </w:tc>
        <w:tc>
          <w:tcPr>
            <w:tcW w:w="1043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2.5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Повышение эффективности расходов на жилищно-коммунальное хозяйство</w:t>
            </w:r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2.3.1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2.5.2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Улучшение учета и </w:t>
            </w:r>
            <w:proofErr w:type="gramStart"/>
            <w:r w:rsidRPr="00201B54">
              <w:rPr>
                <w:rFonts w:ascii="Times New Roman" w:eastAsia="PT Astra Serif" w:hAnsi="Times New Roman" w:cs="Times New Roman"/>
              </w:rPr>
              <w:t>контроля за</w:t>
            </w:r>
            <w:proofErr w:type="gramEnd"/>
            <w:r w:rsidRPr="00201B54">
              <w:rPr>
                <w:rFonts w:ascii="Times New Roman" w:eastAsia="PT Astra Serif" w:hAnsi="Times New Roman" w:cs="Times New Roman"/>
              </w:rPr>
              <w:t xml:space="preserve"> потребляемыми ресурсами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Оснащение потребителей приборами учета и контроля энергоресурсов.</w:t>
            </w:r>
          </w:p>
        </w:tc>
        <w:tc>
          <w:tcPr>
            <w:tcW w:w="2171" w:type="dxa"/>
            <w:noWrap/>
          </w:tcPr>
          <w:p w:rsidR="00737B9F" w:rsidRPr="00201B54" w:rsidRDefault="00737B9F" w:rsidP="00A966CC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органы местного самоуправления, выполняющие функции и полномочия учредителя</w:t>
            </w:r>
            <w:r w:rsidR="00A966CC">
              <w:rPr>
                <w:rFonts w:ascii="Times New Roman" w:hAnsi="Times New Roman" w:cs="Times New Roman"/>
              </w:rPr>
              <w:t xml:space="preserve">, </w:t>
            </w:r>
            <w:r w:rsidRPr="00201B54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расходов бюджета,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2.3.2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2.5.3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Повторное использование при строительстве (реконструкции) объектов ЖКХ экономически эффективных и энергосберегающих проектов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Создание банка данных с типовыми проектами в сфере водоснабжения, водоотведения, теплоснабжения</w:t>
            </w:r>
          </w:p>
        </w:tc>
        <w:tc>
          <w:tcPr>
            <w:tcW w:w="2171" w:type="dxa"/>
            <w:noWrap/>
          </w:tcPr>
          <w:p w:rsidR="00737B9F" w:rsidRPr="00201B54" w:rsidRDefault="00737B9F" w:rsidP="000F06C5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</w:rPr>
              <w:t xml:space="preserve">Управление ЖКХ </w:t>
            </w:r>
            <w:r w:rsidR="00750E2E" w:rsidRPr="00750E2E">
              <w:rPr>
                <w:rFonts w:ascii="Times New Roman" w:hAnsi="Times New Roman" w:cs="Times New Roman"/>
              </w:rPr>
              <w:t>Администрации города Воткинска</w:t>
            </w:r>
            <w:proofErr w:type="gramStart"/>
            <w:r w:rsidR="00750E2E" w:rsidRPr="00750E2E">
              <w:rPr>
                <w:rFonts w:ascii="Times New Roman" w:hAnsi="Times New Roman" w:cs="Times New Roman"/>
              </w:rPr>
              <w:t xml:space="preserve"> </w:t>
            </w:r>
            <w:r w:rsidR="000F06C5">
              <w:rPr>
                <w:rFonts w:ascii="Times New Roman" w:hAnsi="Times New Roman" w:cs="Times New Roman"/>
              </w:rPr>
              <w:t>,</w:t>
            </w:r>
            <w:proofErr w:type="gramEnd"/>
            <w:r w:rsidR="000F06C5">
              <w:rPr>
                <w:rFonts w:ascii="Times New Roman" w:hAnsi="Times New Roman" w:cs="Times New Roman"/>
              </w:rPr>
              <w:t xml:space="preserve"> </w:t>
            </w:r>
            <w:r w:rsidRPr="00750E2E">
              <w:rPr>
                <w:rFonts w:ascii="Times New Roman" w:hAnsi="Times New Roman" w:cs="Times New Roman"/>
              </w:rPr>
              <w:t xml:space="preserve">МКУ </w:t>
            </w:r>
            <w:r w:rsidR="000F06C5">
              <w:rPr>
                <w:rFonts w:ascii="Times New Roman" w:hAnsi="Times New Roman" w:cs="Times New Roman"/>
              </w:rPr>
              <w:t>«Управление капитального строительства»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расходов бюджета,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737B9F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6B017D"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2.3.3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2.5.5</w:t>
            </w:r>
          </w:p>
        </w:tc>
        <w:tc>
          <w:tcPr>
            <w:tcW w:w="2270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Повышение эффективности уличного освещения</w:t>
            </w:r>
          </w:p>
        </w:tc>
        <w:tc>
          <w:tcPr>
            <w:tcW w:w="2209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Использование приборов уличного освещения установленной мощности и </w:t>
            </w:r>
            <w:proofErr w:type="spellStart"/>
            <w:r w:rsidRPr="00201B54">
              <w:rPr>
                <w:rFonts w:ascii="Times New Roman" w:eastAsia="PT Astra Serif" w:hAnsi="Times New Roman" w:cs="Times New Roman"/>
              </w:rPr>
              <w:t>энергоэффективности</w:t>
            </w:r>
            <w:proofErr w:type="spellEnd"/>
            <w:r w:rsidRPr="00201B54">
              <w:rPr>
                <w:rFonts w:ascii="Times New Roman" w:eastAsia="PT Astra Serif" w:hAnsi="Times New Roman" w:cs="Times New Roman"/>
              </w:rPr>
              <w:t xml:space="preserve"> для уличного освещения и объектов улично-дорожной сети</w:t>
            </w:r>
          </w:p>
        </w:tc>
        <w:tc>
          <w:tcPr>
            <w:tcW w:w="2171" w:type="dxa"/>
            <w:noWrap/>
          </w:tcPr>
          <w:p w:rsidR="00737B9F" w:rsidRPr="0070567E" w:rsidRDefault="00737B9F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70567E">
              <w:rPr>
                <w:rFonts w:ascii="Times New Roman" w:hAnsi="Times New Roman" w:cs="Times New Roman"/>
              </w:rPr>
              <w:t>Управление ЖКХ</w:t>
            </w:r>
            <w:r w:rsidR="0070567E" w:rsidRPr="0070567E">
              <w:rPr>
                <w:rFonts w:ascii="Times New Roman" w:hAnsi="Times New Roman" w:cs="Times New Roman"/>
              </w:rPr>
              <w:t xml:space="preserve"> Администрации города Воткинска</w:t>
            </w:r>
          </w:p>
        </w:tc>
        <w:tc>
          <w:tcPr>
            <w:tcW w:w="1274" w:type="dxa"/>
            <w:noWrap/>
          </w:tcPr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737B9F" w:rsidRPr="00201B54" w:rsidRDefault="00737B9F">
            <w:pPr>
              <w:pStyle w:val="af6"/>
              <w:ind w:firstLine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737B9F" w:rsidRPr="00201B54" w:rsidRDefault="00737B9F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сокращение расходов бюджета, тыс. рублей</w:t>
            </w:r>
          </w:p>
        </w:tc>
        <w:tc>
          <w:tcPr>
            <w:tcW w:w="1041" w:type="dxa"/>
            <w:gridSpan w:val="2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D947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D947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D947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D947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737B9F" w:rsidRPr="00201B54" w:rsidRDefault="002D2523">
            <w:pPr>
              <w:pStyle w:val="ConsPlusNormal"/>
              <w:jc w:val="center"/>
              <w:rPr>
                <w:sz w:val="22"/>
                <w:szCs w:val="22"/>
              </w:rPr>
            </w:pPr>
            <w:hyperlink w:anchor="P1510">
              <w:r w:rsidR="00D947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737B9F" w:rsidRPr="00201B54" w:rsidTr="00A83A07">
        <w:trPr>
          <w:trHeight w:val="276"/>
        </w:trPr>
        <w:tc>
          <w:tcPr>
            <w:tcW w:w="600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2.4</w:t>
            </w:r>
          </w:p>
        </w:tc>
        <w:tc>
          <w:tcPr>
            <w:tcW w:w="708" w:type="dxa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</w:t>
            </w:r>
          </w:p>
        </w:tc>
        <w:tc>
          <w:tcPr>
            <w:tcW w:w="14860" w:type="dxa"/>
            <w:gridSpan w:val="12"/>
            <w:noWrap/>
          </w:tcPr>
          <w:p w:rsidR="00737B9F" w:rsidRPr="00201B54" w:rsidRDefault="00737B9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Совершенствование системы инвестиционных расходов, субсидий юридическим лицам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2.4.1</w:t>
            </w:r>
          </w:p>
        </w:tc>
        <w:tc>
          <w:tcPr>
            <w:tcW w:w="708" w:type="dxa"/>
            <w:noWrap/>
          </w:tcPr>
          <w:p w:rsidR="00A83A07" w:rsidRPr="00201B54" w:rsidRDefault="00A83A07" w:rsidP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</w:t>
            </w:r>
            <w:r>
              <w:rPr>
                <w:rFonts w:eastAsia="PT Astra Serif"/>
                <w:sz w:val="22"/>
                <w:szCs w:val="22"/>
              </w:rPr>
              <w:t>1</w:t>
            </w:r>
          </w:p>
        </w:tc>
        <w:tc>
          <w:tcPr>
            <w:tcW w:w="2270" w:type="dxa"/>
            <w:noWrap/>
          </w:tcPr>
          <w:p w:rsidR="00A83A07" w:rsidRPr="00201B54" w:rsidRDefault="00267C35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Инвентаризация и оптимизация субсидий юридическим лицам, индивидуальным предпринимателям, физическим лицам</w:t>
            </w:r>
          </w:p>
        </w:tc>
        <w:tc>
          <w:tcPr>
            <w:tcW w:w="2209" w:type="dxa"/>
            <w:noWrap/>
          </w:tcPr>
          <w:p w:rsidR="00A83A07" w:rsidRPr="00201B54" w:rsidRDefault="009F1B40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анализ эффективности предоставления субсидий юридическим лицам, индивидуальным предпринимателям,  физическим лицам. Введение новых форм поддержки с учетом повышения эффективности муниципальной поддержки (предоставление субсидий в объеме, не превышающем 50% от суммы уплаченных налогов; применение результатов использования субсидий, обеспечивающих увеличение экономических </w:t>
            </w: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lastRenderedPageBreak/>
              <w:t>показателей). Предоставление субсидий по критериям отбора с  установлением требований, по достижению эффективности расходов и планируемых результатов</w:t>
            </w:r>
          </w:p>
        </w:tc>
        <w:tc>
          <w:tcPr>
            <w:tcW w:w="2171" w:type="dxa"/>
            <w:noWrap/>
          </w:tcPr>
          <w:p w:rsidR="00A83A07" w:rsidRPr="00201B54" w:rsidRDefault="008005B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Администрация города</w:t>
            </w:r>
            <w:r w:rsidR="00D57896">
              <w:rPr>
                <w:sz w:val="22"/>
                <w:szCs w:val="22"/>
              </w:rPr>
              <w:t xml:space="preserve">, </w:t>
            </w:r>
            <w:r w:rsidR="00D57896" w:rsidRPr="00201B54">
              <w:rPr>
                <w:rFonts w:eastAsia="PT Astra Serif"/>
              </w:rPr>
              <w:t>органы местного самоуправления, выполняющие функции и полномочия учредителя</w:t>
            </w:r>
            <w:r w:rsidR="00D57896">
              <w:t xml:space="preserve">, </w:t>
            </w:r>
            <w:r w:rsidR="00D57896" w:rsidRPr="00201B54">
              <w:t>ГРБС</w:t>
            </w:r>
          </w:p>
        </w:tc>
        <w:tc>
          <w:tcPr>
            <w:tcW w:w="1274" w:type="dxa"/>
            <w:noWrap/>
          </w:tcPr>
          <w:p w:rsidR="00A83A07" w:rsidRPr="00201B54" w:rsidRDefault="00EA0A19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PT Astra Serif" w:eastAsia="PT Astra Serif" w:hAnsi="PT Astra Serif" w:cs="PT Astra Serif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9C4A88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оптимизация направлений субсидирования юридических лиц, индивидуальных предпринимателей, физических лиц. Отмена неэффективных субсидий. Сокращение расходов в сравнении с предыдущим годом (в сопоставимых условиях), тыс. рублей</w:t>
            </w:r>
          </w:p>
        </w:tc>
        <w:tc>
          <w:tcPr>
            <w:tcW w:w="1041" w:type="dxa"/>
            <w:gridSpan w:val="2"/>
            <w:noWrap/>
          </w:tcPr>
          <w:p w:rsidR="00A83A07" w:rsidRDefault="002D2523" w:rsidP="006D26EE">
            <w:pPr>
              <w:pStyle w:val="ConsPlusNormal"/>
              <w:jc w:val="center"/>
            </w:pPr>
            <w:hyperlink w:anchor="P1510">
              <w:r w:rsidR="00A72A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A83A07" w:rsidRDefault="002D2523" w:rsidP="006D26EE">
            <w:pPr>
              <w:pStyle w:val="ConsPlusNormal"/>
              <w:jc w:val="center"/>
            </w:pPr>
            <w:hyperlink w:anchor="P1510">
              <w:r w:rsidR="00A72A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A83A07" w:rsidRDefault="002D2523" w:rsidP="006D26EE">
            <w:pPr>
              <w:pStyle w:val="ConsPlusNormal"/>
              <w:jc w:val="center"/>
            </w:pPr>
            <w:hyperlink w:anchor="P1510">
              <w:r w:rsidR="00A72A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A83A07" w:rsidRDefault="002D2523" w:rsidP="006D26EE">
            <w:pPr>
              <w:pStyle w:val="ConsPlusNormal"/>
              <w:jc w:val="center"/>
            </w:pPr>
            <w:hyperlink w:anchor="P1510">
              <w:r w:rsidR="00A72A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A83A07" w:rsidRDefault="002D2523" w:rsidP="006D26EE">
            <w:pPr>
              <w:pStyle w:val="ConsPlusNormal"/>
              <w:jc w:val="center"/>
            </w:pPr>
            <w:hyperlink w:anchor="P1510">
              <w:r w:rsidR="00A72A99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 w:rsidP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2.4.</w:t>
            </w:r>
            <w:r>
              <w:rPr>
                <w:rFonts w:eastAsia="PT Astra Serif"/>
                <w:sz w:val="22"/>
                <w:szCs w:val="22"/>
              </w:rPr>
              <w:t>2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2.7.2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Оптимизация расходов на осуществление капитальных вложений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  <w:highlight w:val="white"/>
              </w:rPr>
            </w:pPr>
            <w:proofErr w:type="gramStart"/>
            <w:r w:rsidRPr="00201B54">
              <w:rPr>
                <w:rFonts w:eastAsia="PT Astra Serif"/>
                <w:sz w:val="22"/>
                <w:szCs w:val="22"/>
              </w:rPr>
              <w:t xml:space="preserve">сокращение объема расходов на капитальные вложения по направлениям, не </w:t>
            </w:r>
            <w:proofErr w:type="spellStart"/>
            <w:r w:rsidRPr="00201B54">
              <w:rPr>
                <w:rFonts w:eastAsia="PT Astra Serif"/>
                <w:sz w:val="22"/>
                <w:szCs w:val="22"/>
              </w:rPr>
              <w:t>софинансируемым</w:t>
            </w:r>
            <w:proofErr w:type="spellEnd"/>
            <w:r w:rsidRPr="00201B54">
              <w:rPr>
                <w:rFonts w:eastAsia="PT Astra Serif"/>
                <w:sz w:val="22"/>
                <w:szCs w:val="22"/>
              </w:rPr>
              <w:t xml:space="preserve"> </w:t>
            </w:r>
            <w:r w:rsidRPr="00201B54">
              <w:rPr>
                <w:rFonts w:eastAsia="PT Astra Serif"/>
                <w:sz w:val="22"/>
                <w:szCs w:val="22"/>
                <w:highlight w:val="white"/>
              </w:rPr>
              <w:t>из регионального и  федерального бюджетов</w:t>
            </w:r>
            <w:proofErr w:type="gramEnd"/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83A07" w:rsidP="00A23EDA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МКУ </w:t>
            </w:r>
            <w:r w:rsidR="004E7125">
              <w:rPr>
                <w:sz w:val="22"/>
                <w:szCs w:val="22"/>
              </w:rPr>
              <w:t>«</w:t>
            </w:r>
            <w:r w:rsidRPr="00201B54">
              <w:rPr>
                <w:sz w:val="22"/>
                <w:szCs w:val="22"/>
              </w:rPr>
              <w:t>Управление капитального строительства</w:t>
            </w:r>
            <w:r w:rsidR="004E7125">
              <w:rPr>
                <w:sz w:val="22"/>
                <w:szCs w:val="22"/>
              </w:rPr>
              <w:t>»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83A07" w:rsidP="00A23EDA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расходов в сравнении с предыдущим годом (в сопоставимых условиях), тыс. рублей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 w:rsidP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2.4.</w:t>
            </w:r>
            <w:r>
              <w:rPr>
                <w:rFonts w:eastAsia="PT Astra Serif"/>
                <w:sz w:val="22"/>
                <w:szCs w:val="22"/>
              </w:rPr>
              <w:t>3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2.7.3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Оптимизация инвестиционных расходов путем использования типовой проектно-сметной документации при строительстве новых объектов социально-культурной сферы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Проведение оптимизации инвестиционных расходов</w:t>
            </w:r>
          </w:p>
        </w:tc>
        <w:tc>
          <w:tcPr>
            <w:tcW w:w="2171" w:type="dxa"/>
            <w:noWrap/>
          </w:tcPr>
          <w:p w:rsidR="00A83A07" w:rsidRPr="00201B54" w:rsidRDefault="00A83A07" w:rsidP="007504B5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571003" w:rsidP="007504B5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</w:t>
            </w:r>
            <w:r w:rsidR="00A83A07" w:rsidRPr="00201B54">
              <w:rPr>
                <w:rFonts w:ascii="Times New Roman" w:hAnsi="Times New Roman" w:cs="Times New Roman"/>
              </w:rPr>
              <w:t>Управление капитального строительства</w:t>
            </w:r>
            <w:r>
              <w:rPr>
                <w:rFonts w:ascii="Times New Roman" w:hAnsi="Times New Roman" w:cs="Times New Roman"/>
              </w:rPr>
              <w:t>»</w:t>
            </w:r>
            <w:r w:rsidR="00A83A07" w:rsidRPr="00201B54">
              <w:rPr>
                <w:rFonts w:ascii="Times New Roman" w:hAnsi="Times New Roman" w:cs="Times New Roman"/>
              </w:rPr>
              <w:t xml:space="preserve">, </w:t>
            </w:r>
          </w:p>
          <w:p w:rsidR="00A83A07" w:rsidRPr="00201B54" w:rsidRDefault="00A83A07" w:rsidP="007504B5">
            <w:pPr>
              <w:pStyle w:val="af6"/>
              <w:ind w:firstLine="31"/>
              <w:rPr>
                <w:rFonts w:ascii="Times New Roman" w:hAnsi="Times New Roman" w:cs="Times New Roman"/>
                <w:strike/>
              </w:rPr>
            </w:pPr>
            <w:r w:rsidRPr="00201B54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  <w:p w:rsidR="00A83A07" w:rsidRPr="00201B54" w:rsidRDefault="00A83A07">
            <w:pPr>
              <w:pStyle w:val="af6"/>
              <w:ind w:firstLine="31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af6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 xml:space="preserve">сокращение расходов бюджета, тыс. рублей 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 w:rsidP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2.4.</w:t>
            </w:r>
            <w:r>
              <w:rPr>
                <w:rFonts w:eastAsia="PT Astra Serif"/>
                <w:sz w:val="22"/>
                <w:szCs w:val="22"/>
              </w:rPr>
              <w:t>4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2.7.5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Проведение оценки объектов незавершенного строительства на предмет целесообразности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продолжения строительства или продажи по остаточной стоимости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 xml:space="preserve">план мероприятий ("дорожная карта") по снижению объема незавершенного строительства. Внесение в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Правительство Удмуртской Республики предложений о продаже объектов незавершенного строительства по остаточной стоимости</w:t>
            </w:r>
          </w:p>
        </w:tc>
        <w:tc>
          <w:tcPr>
            <w:tcW w:w="2171" w:type="dxa"/>
            <w:noWrap/>
          </w:tcPr>
          <w:p w:rsidR="00A83A07" w:rsidRPr="00201B54" w:rsidRDefault="00A83A07" w:rsidP="007504B5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>Управление 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C12C7" w:rsidP="007504B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</w:t>
            </w:r>
            <w:r w:rsidR="00A83A07" w:rsidRPr="00201B54">
              <w:rPr>
                <w:sz w:val="22"/>
                <w:szCs w:val="22"/>
              </w:rPr>
              <w:t>Управление капитального строительства</w:t>
            </w:r>
            <w:r>
              <w:rPr>
                <w:sz w:val="22"/>
                <w:szCs w:val="22"/>
              </w:rPr>
              <w:t>»</w:t>
            </w:r>
            <w:r w:rsidR="00A83A07"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 w:rsidP="007504B5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>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сокращение количества объектов незавершенного строительства,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A83A07" w:rsidRPr="00201B54" w:rsidRDefault="002D2523" w:rsidP="006D26E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2.4.</w:t>
            </w:r>
            <w:r>
              <w:rPr>
                <w:rFonts w:eastAsia="PT Astra Serif"/>
                <w:sz w:val="22"/>
                <w:szCs w:val="22"/>
              </w:rPr>
              <w:t>5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2.7.6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Проверка сметной стоимости строительства, реконструкции и капитального ремонта в отношении объектов, реализуемых за счет средств бюджетов бюджетной системы Российской Федерации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проведение проверки достоверности определения сметной стоимости строительства, реконструкции и капитального ремонта в отношении объектов, финансируемых с привлечением средств бюджетов бюджетной системы Российской Федерации, в рамках проведения государственной экспертизы проектной документации</w:t>
            </w:r>
          </w:p>
        </w:tc>
        <w:tc>
          <w:tcPr>
            <w:tcW w:w="2171" w:type="dxa"/>
            <w:noWrap/>
          </w:tcPr>
          <w:p w:rsidR="00A83A07" w:rsidRPr="00201B54" w:rsidRDefault="00A83A07" w:rsidP="007504B5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89289F" w:rsidP="007504B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</w:t>
            </w:r>
            <w:r w:rsidR="00A83A07" w:rsidRPr="00201B54">
              <w:rPr>
                <w:sz w:val="22"/>
                <w:szCs w:val="22"/>
              </w:rPr>
              <w:t>Управление капитального строительства</w:t>
            </w:r>
            <w:r>
              <w:rPr>
                <w:sz w:val="22"/>
                <w:szCs w:val="22"/>
              </w:rPr>
              <w:t>»</w:t>
            </w:r>
            <w:r w:rsidR="00A83A07"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 w:rsidP="007504B5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доля объектов строительства, реконструкции и капитального ремонта по которым проводится проверка достоверности определения сметной стоимости в общем количестве объектов реализуемых за счет средств бюджетов бюджетной системы Российской Федерации (за исключением проектно-изыскательских работ), процентов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</w:tr>
      <w:tr w:rsidR="00A83A07" w:rsidRPr="00201B54" w:rsidTr="00A83A07">
        <w:trPr>
          <w:trHeight w:val="276"/>
        </w:trPr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2.5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2.8</w:t>
            </w:r>
          </w:p>
        </w:tc>
        <w:tc>
          <w:tcPr>
            <w:tcW w:w="14860" w:type="dxa"/>
            <w:gridSpan w:val="1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Меры по совершенствованию системы межбюджетных отношений 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2.5.1</w:t>
            </w:r>
          </w:p>
        </w:tc>
        <w:tc>
          <w:tcPr>
            <w:tcW w:w="708" w:type="dxa"/>
            <w:vMerge w:val="restart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2.8.3</w:t>
            </w:r>
          </w:p>
        </w:tc>
        <w:tc>
          <w:tcPr>
            <w:tcW w:w="2270" w:type="dxa"/>
            <w:vMerge w:val="restart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Развитие </w:t>
            </w:r>
            <w:proofErr w:type="gramStart"/>
            <w:r w:rsidRPr="00201B54">
              <w:rPr>
                <w:rFonts w:eastAsia="PT Astra Serif"/>
                <w:sz w:val="22"/>
                <w:szCs w:val="22"/>
              </w:rPr>
              <w:t>инициативного</w:t>
            </w:r>
            <w:proofErr w:type="gramEnd"/>
            <w:r w:rsidRPr="00201B54">
              <w:rPr>
                <w:rFonts w:eastAsia="PT Astra Serif"/>
                <w:sz w:val="22"/>
                <w:szCs w:val="22"/>
              </w:rPr>
              <w:t xml:space="preserve"> </w:t>
            </w:r>
            <w:proofErr w:type="spellStart"/>
            <w:r w:rsidRPr="00201B54">
              <w:rPr>
                <w:rFonts w:eastAsia="PT Astra Serif"/>
                <w:sz w:val="22"/>
                <w:szCs w:val="22"/>
              </w:rPr>
              <w:t>бюджетирования</w:t>
            </w:r>
            <w:proofErr w:type="spellEnd"/>
          </w:p>
        </w:tc>
        <w:tc>
          <w:tcPr>
            <w:tcW w:w="2209" w:type="dxa"/>
            <w:vMerge w:val="restart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реализация приоритетных проектов поддержки местных инициатив, направленных на вовлечение граждан в определение и решение приоритетных социальных проблем местного уровня</w:t>
            </w:r>
          </w:p>
        </w:tc>
        <w:tc>
          <w:tcPr>
            <w:tcW w:w="2171" w:type="dxa"/>
            <w:vMerge w:val="restart"/>
            <w:noWrap/>
          </w:tcPr>
          <w:p w:rsidR="00A83A07" w:rsidRPr="00201B54" w:rsidRDefault="00A83A07" w:rsidP="00DD5CE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 Управление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 xml:space="preserve">, Управление </w:t>
            </w:r>
            <w:r>
              <w:rPr>
                <w:sz w:val="22"/>
                <w:szCs w:val="22"/>
              </w:rPr>
              <w:t>образования Администрации города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 w:rsidP="00B92106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культуры, спорта и молодежной политики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</w:p>
        </w:tc>
        <w:tc>
          <w:tcPr>
            <w:tcW w:w="1274" w:type="dxa"/>
            <w:vMerge w:val="restart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доля проектов-победителей в общем количестве заявок на конкурсный отбор инициативных проектов, выдвигаемых для получения финансовой поддержки за счет межбюджетных трансфертов из бюджета Удмуртской Республики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 w:rsidP="00591DC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70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70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70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70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70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A83A07" w:rsidRPr="00201B54" w:rsidRDefault="00A83A07" w:rsidP="003C4B78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привлечение безвозмездных поступлений в бюджет города  от населения и спонсоров, тыс. рублей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1 399,6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2.5.2</w:t>
            </w:r>
          </w:p>
        </w:tc>
        <w:tc>
          <w:tcPr>
            <w:tcW w:w="708" w:type="dxa"/>
            <w:vMerge w:val="restart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2.8.4</w:t>
            </w:r>
          </w:p>
        </w:tc>
        <w:tc>
          <w:tcPr>
            <w:tcW w:w="2270" w:type="dxa"/>
            <w:vMerge w:val="restart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Развитие самообложения граждан</w:t>
            </w:r>
          </w:p>
        </w:tc>
        <w:tc>
          <w:tcPr>
            <w:tcW w:w="2209" w:type="dxa"/>
            <w:vMerge w:val="restart"/>
            <w:noWrap/>
          </w:tcPr>
          <w:p w:rsidR="00A83A07" w:rsidRPr="00201B54" w:rsidRDefault="00A83A07" w:rsidP="00400311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вовлечение граждан в решение вопросов местного значения муниципального образования и увеличения налогового потенциала муниципального образования за счет средств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самообложения граждан</w:t>
            </w:r>
          </w:p>
        </w:tc>
        <w:tc>
          <w:tcPr>
            <w:tcW w:w="2171" w:type="dxa"/>
            <w:vMerge w:val="restart"/>
            <w:noWrap/>
          </w:tcPr>
          <w:p w:rsidR="00A83A07" w:rsidRPr="00201B54" w:rsidRDefault="00A83A07" w:rsidP="007E27AA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>Управление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83A07" w:rsidP="007E27AA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образования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 w:rsidP="007E27AA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Управление культуры, спорта и молодежной </w:t>
            </w:r>
            <w:r>
              <w:rPr>
                <w:sz w:val="22"/>
                <w:szCs w:val="22"/>
              </w:rPr>
              <w:t xml:space="preserve"> </w:t>
            </w:r>
            <w:r w:rsidRPr="00201B54">
              <w:rPr>
                <w:sz w:val="22"/>
                <w:szCs w:val="22"/>
              </w:rPr>
              <w:t>политики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Администрации города Воткинска</w:t>
            </w:r>
          </w:p>
        </w:tc>
        <w:tc>
          <w:tcPr>
            <w:tcW w:w="1274" w:type="dxa"/>
            <w:vMerge w:val="restart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 w:rsidP="00E42E72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количество заявок муниципального образования на предоставление иного межбюджетного трансферта из бюджета Удмуртской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Республики бюджету города Воткинска на решение вопросов местного значения, осуществляемое с участием средств самообложения граждан, ед.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 w:rsidP="00557AF3">
            <w:pPr>
              <w:pStyle w:val="ConsPlusNormal"/>
              <w:jc w:val="center"/>
              <w:rPr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lastRenderedPageBreak/>
              <w:t>не менее 1</w:t>
            </w:r>
            <w:r>
              <w:rPr>
                <w:rFonts w:eastAsia="PT Astra Serif"/>
                <w:sz w:val="22"/>
                <w:szCs w:val="22"/>
                <w:highlight w:val="white"/>
              </w:rPr>
              <w:t>5</w:t>
            </w:r>
            <w:r w:rsidRPr="00201B54">
              <w:rPr>
                <w:rFonts w:eastAsia="PT Astra Serif"/>
                <w:sz w:val="22"/>
                <w:szCs w:val="22"/>
                <w:highlight w:val="white"/>
              </w:rPr>
              <w:t xml:space="preserve">  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>не менее</w:t>
            </w:r>
          </w:p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 xml:space="preserve">10 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>не менее</w:t>
            </w:r>
          </w:p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 xml:space="preserve">12 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>не менее</w:t>
            </w:r>
          </w:p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 xml:space="preserve">12 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 xml:space="preserve">не менее </w:t>
            </w:r>
          </w:p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  <w:highlight w:val="white"/>
              </w:rPr>
            </w:pPr>
            <w:r w:rsidRPr="00201B54">
              <w:rPr>
                <w:rFonts w:eastAsia="PT Astra Serif"/>
                <w:sz w:val="22"/>
                <w:szCs w:val="22"/>
                <w:highlight w:val="white"/>
              </w:rPr>
              <w:t>12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</w:tcPr>
          <w:p w:rsidR="00A83A07" w:rsidRPr="00201B54" w:rsidRDefault="00A83A07" w:rsidP="00557AF3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привлечение безвозмездных поступлений в бюджет города  от средств самообложения граждан, тыс. рублей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17906,2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18360</w:t>
            </w:r>
          </w:p>
        </w:tc>
        <w:tc>
          <w:tcPr>
            <w:tcW w:w="1099" w:type="dxa"/>
            <w:noWrap/>
          </w:tcPr>
          <w:p w:rsidR="00A83A07" w:rsidRPr="00201B54" w:rsidRDefault="00A83A07" w:rsidP="00557AF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22032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22032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22032</w:t>
            </w:r>
          </w:p>
        </w:tc>
      </w:tr>
      <w:tr w:rsidR="00A83A07" w:rsidRPr="00201B54" w:rsidTr="00A83A07">
        <w:trPr>
          <w:trHeight w:val="276"/>
        </w:trPr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2.6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2.9</w:t>
            </w:r>
          </w:p>
        </w:tc>
        <w:tc>
          <w:tcPr>
            <w:tcW w:w="14860" w:type="dxa"/>
            <w:gridSpan w:val="1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просроченной кредиторской задолженности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2.6.1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2.9.1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Принятие подведомственными муниципальными учреждениями бюджетных обязательств в текущем финансовом году при условии первоочередного исполнения неисполненных бюджетных обязатель</w:t>
            </w:r>
            <w:proofErr w:type="gramStart"/>
            <w:r w:rsidRPr="00201B54">
              <w:rPr>
                <w:rFonts w:eastAsia="PT Astra Serif"/>
                <w:sz w:val="22"/>
                <w:szCs w:val="22"/>
              </w:rPr>
              <w:t>ств пр</w:t>
            </w:r>
            <w:proofErr w:type="gramEnd"/>
            <w:r w:rsidRPr="00201B54">
              <w:rPr>
                <w:rFonts w:eastAsia="PT Astra Serif"/>
                <w:sz w:val="22"/>
                <w:szCs w:val="22"/>
              </w:rPr>
              <w:t>ошлого года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обеспечение завершения в установленный срок расчетов по принятым и не исполненным на начало текущего финансового года обязательствам в пределах доведенных лимитов бюджетных обязательств</w:t>
            </w:r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Администрация города, </w:t>
            </w:r>
          </w:p>
          <w:p w:rsidR="00A83A07" w:rsidRPr="00201B54" w:rsidRDefault="00A83A07" w:rsidP="001C6D0E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ЖКХ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83A07" w:rsidP="001C6D0E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t>образования Администрации города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 w:rsidP="001C6D0E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культуры, спорта и молодежной политики</w:t>
            </w:r>
            <w:r>
              <w:rPr>
                <w:sz w:val="22"/>
                <w:szCs w:val="22"/>
              </w:rPr>
              <w:t xml:space="preserve"> Администрации </w:t>
            </w:r>
            <w:r>
              <w:rPr>
                <w:sz w:val="22"/>
                <w:szCs w:val="22"/>
              </w:rPr>
              <w:lastRenderedPageBreak/>
              <w:t>города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83A07" w:rsidP="001C6D0E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201B54">
              <w:rPr>
                <w:rFonts w:eastAsia="PT Astra Serif"/>
                <w:sz w:val="22"/>
                <w:szCs w:val="22"/>
              </w:rPr>
              <w:t xml:space="preserve">отсутствие на дату, установленную для завершения расчетов, задолженности по принятым и не исполненным на начало текущего финансового года обязательства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м, да/нет</w:t>
            </w:r>
            <w:proofErr w:type="gramEnd"/>
          </w:p>
        </w:tc>
        <w:tc>
          <w:tcPr>
            <w:tcW w:w="1041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2.6.2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2.9.2.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 w:rsidRPr="00201B54">
              <w:t xml:space="preserve">Контроль в сфере закупок в отношении заказчиков в соответствии с </w:t>
            </w:r>
            <w:hyperlink r:id="rId7">
              <w:r w:rsidRPr="00201B54">
                <w:rPr>
                  <w:color w:val="0000FF"/>
                </w:rPr>
                <w:t>частью 5 статьи 99</w:t>
              </w:r>
            </w:hyperlink>
            <w:r w:rsidRPr="00201B54">
      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209" w:type="dxa"/>
            <w:noWrap/>
          </w:tcPr>
          <w:p w:rsidR="00A83A07" w:rsidRPr="00201B54" w:rsidRDefault="00A83A07" w:rsidP="006B64DC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 w:rsidRPr="00201B54">
              <w:t>проверка муниципальных контрактов и договоров, заключенных муниципальными казенными и бюджетными учреждениями муниципального образования «Город Воткинск», на соответствие утвержденным лимитам бюджетных обязательств и планам финансово-хозяйственной деятельности (ежедневно)</w:t>
            </w:r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 w:rsidP="00F91F45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 w:rsidRPr="00201B54">
              <w:t xml:space="preserve">доля муниципальных учреждений муниципального образования «Город Воткинск», контракты и </w:t>
            </w:r>
            <w:proofErr w:type="gramStart"/>
            <w:r w:rsidRPr="00201B54">
              <w:t>договоры</w:t>
            </w:r>
            <w:proofErr w:type="gramEnd"/>
            <w:r w:rsidRPr="00201B54">
              <w:t xml:space="preserve"> которых заключены в соответствии с утвержденными лимитами бюджетных обязательств, в общем количестве муниципальных учреждений муниципального образования «Город Воткинск»,  процентов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99" w:type="dxa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4" w:type="dxa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78" w:type="dxa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 w:rsidP="008E7CE6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2.6.3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2.9.3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Проверка обоснованности возникновения и достоверности отражения в годовой отчетности просроченной кредиторской задолженности подведомственных муниципальных учреждений 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проверка первичных документов в учреждениях, допустивших просроченную кредиторскую задолженность, с данными отчетности</w:t>
            </w:r>
          </w:p>
        </w:tc>
        <w:tc>
          <w:tcPr>
            <w:tcW w:w="2171" w:type="dxa"/>
            <w:noWrap/>
          </w:tcPr>
          <w:p w:rsidR="00A83A07" w:rsidRPr="00201B54" w:rsidRDefault="00A83A07" w:rsidP="00FE3692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</w:rPr>
              <w:t>органы местного самоуправления, выполняющие функции и полномочия учредителя</w:t>
            </w:r>
            <w:r w:rsidR="00FE3692">
              <w:rPr>
                <w:rFonts w:eastAsia="PT Astra Serif"/>
              </w:rPr>
              <w:t>,</w:t>
            </w:r>
            <w:r w:rsidRPr="00201B54">
              <w:t xml:space="preserve"> 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доля проверенных муниципальных учреждений, допустивших просроченную задолженность, в общем количестве муниципальных учреждений, допустивших просроченную задолженность, процентов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100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 w:rsidP="008E7CE6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2.6.4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2.9.4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просроченной кредиторской задолженности бюджета и подведомственных муниципальных учреждений в общей сумме расходов главного распорядителя средств бюджета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ежеквартальная информация о просроченной кредиторской задолженности</w:t>
            </w:r>
          </w:p>
        </w:tc>
        <w:tc>
          <w:tcPr>
            <w:tcW w:w="2171" w:type="dxa"/>
            <w:noWrap/>
          </w:tcPr>
          <w:p w:rsidR="00A83A07" w:rsidRPr="00201B54" w:rsidRDefault="00A83A07" w:rsidP="0036588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</w:rPr>
              <w:t>органы местного самоуправления, выполняющие функции и полномочия учредителя</w:t>
            </w:r>
            <w:r w:rsidR="00365887">
              <w:rPr>
                <w:rFonts w:eastAsia="PT Astra Serif"/>
              </w:rPr>
              <w:t>,</w:t>
            </w:r>
            <w:r w:rsidRPr="00201B54">
              <w:t xml:space="preserve"> 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3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доля просроченной кредиторской задолженности бюджета и подведомственных муниципальных учреждений в общей сумме расходов главного распорядителя средств бюджета, процентов</w:t>
            </w:r>
          </w:p>
        </w:tc>
        <w:tc>
          <w:tcPr>
            <w:tcW w:w="1041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&lt;0,09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&lt;0,09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&lt;0,08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&lt;0,08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&lt;0,08</w:t>
            </w:r>
          </w:p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83A07" w:rsidRPr="00201B54" w:rsidTr="00A83A07">
        <w:trPr>
          <w:trHeight w:val="276"/>
        </w:trPr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2.10</w:t>
            </w:r>
          </w:p>
        </w:tc>
        <w:tc>
          <w:tcPr>
            <w:tcW w:w="14860" w:type="dxa"/>
            <w:gridSpan w:val="1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Повышение эффективности организации бюджетного процесса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2.7.1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2.10.1</w:t>
            </w:r>
          </w:p>
        </w:tc>
        <w:tc>
          <w:tcPr>
            <w:tcW w:w="2270" w:type="dxa"/>
            <w:noWrap/>
          </w:tcPr>
          <w:p w:rsidR="00A83A07" w:rsidRPr="00201B54" w:rsidRDefault="00A83A07" w:rsidP="00972913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Повышение эффективности программных расходов бюджета </w:t>
            </w:r>
            <w:r>
              <w:rPr>
                <w:rFonts w:eastAsia="PT Astra Serif"/>
                <w:sz w:val="22"/>
                <w:szCs w:val="22"/>
              </w:rPr>
              <w:lastRenderedPageBreak/>
              <w:t>города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 xml:space="preserve">оценка эффективности реализации муниципальных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>программ муниципального образования в установленном порядке</w:t>
            </w:r>
          </w:p>
        </w:tc>
        <w:tc>
          <w:tcPr>
            <w:tcW w:w="2171" w:type="dxa"/>
            <w:noWrap/>
          </w:tcPr>
          <w:p w:rsidR="00A83A07" w:rsidRPr="00201B54" w:rsidRDefault="00571F7C" w:rsidP="008C4722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Управление экономики </w:t>
            </w:r>
            <w:r w:rsidR="00A83A07" w:rsidRPr="00201B54">
              <w:rPr>
                <w:sz w:val="22"/>
                <w:szCs w:val="22"/>
              </w:rPr>
              <w:t>Администрация города</w:t>
            </w:r>
            <w:r w:rsidR="008C4722">
              <w:rPr>
                <w:sz w:val="22"/>
                <w:szCs w:val="22"/>
              </w:rPr>
              <w:t xml:space="preserve"> Воткинска</w:t>
            </w:r>
            <w:r w:rsidR="00A83A07" w:rsidRPr="00201B54">
              <w:rPr>
                <w:sz w:val="22"/>
                <w:szCs w:val="22"/>
              </w:rPr>
              <w:t xml:space="preserve">, </w:t>
            </w:r>
            <w:r w:rsidR="00A83A07" w:rsidRPr="00201B54">
              <w:rPr>
                <w:sz w:val="22"/>
                <w:szCs w:val="22"/>
              </w:rPr>
              <w:lastRenderedPageBreak/>
              <w:t>ответственные исполнители муниципальных программ</w:t>
            </w:r>
            <w:r w:rsidR="00683C91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lastRenderedPageBreak/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подготовка сводного доклада о ходе реализации и об </w:t>
            </w:r>
            <w:r w:rsidRPr="00201B54">
              <w:rPr>
                <w:rFonts w:eastAsia="PT Astra Serif"/>
                <w:sz w:val="22"/>
                <w:szCs w:val="22"/>
              </w:rPr>
              <w:lastRenderedPageBreak/>
              <w:t xml:space="preserve">оценке эффективности муниципальных программ и предложений о целесообразности дальнейшей реализации муниципальных программ, </w:t>
            </w:r>
            <w:r w:rsidRPr="00201B54">
              <w:rPr>
                <w:rFonts w:eastAsia="PT Astra Serif"/>
                <w:color w:val="000000"/>
                <w:sz w:val="22"/>
                <w:szCs w:val="22"/>
              </w:rPr>
              <w:t>признанных по итогам отчетного года неэффективными,</w:t>
            </w:r>
            <w:r w:rsidRPr="00201B54">
              <w:rPr>
                <w:rFonts w:eastAsia="PT Astra Serif"/>
                <w:sz w:val="22"/>
                <w:szCs w:val="22"/>
              </w:rPr>
              <w:t xml:space="preserve"> да/нет</w:t>
            </w:r>
          </w:p>
        </w:tc>
        <w:tc>
          <w:tcPr>
            <w:tcW w:w="97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lastRenderedPageBreak/>
              <w:t>да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да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2.7.2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2.10.2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Оптимизация мероприятий муниципальных программ муниципального образования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инвентаризация мероприятий муниципальных программ муниципального образования с целью их оптимизации и (или) переноса на более поздний период</w:t>
            </w:r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Администрация города</w:t>
            </w:r>
            <w:r w:rsidR="00DD06E1">
              <w:rPr>
                <w:sz w:val="22"/>
                <w:szCs w:val="22"/>
              </w:rPr>
              <w:t xml:space="preserve"> Воткинска</w:t>
            </w:r>
            <w:r w:rsidRPr="00201B54">
              <w:rPr>
                <w:sz w:val="22"/>
                <w:szCs w:val="22"/>
              </w:rPr>
              <w:t>,</w:t>
            </w:r>
          </w:p>
          <w:p w:rsidR="00A83A07" w:rsidRPr="00201B54" w:rsidRDefault="00A83A07" w:rsidP="008611F1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ответственные исполнители муниципальных программ</w:t>
            </w:r>
            <w:r w:rsidR="009C0233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внесение изменений в соответствующие муниципальные нормативные правовые акты (при необходимости)</w:t>
            </w:r>
          </w:p>
        </w:tc>
        <w:tc>
          <w:tcPr>
            <w:tcW w:w="974" w:type="dxa"/>
            <w:noWrap/>
          </w:tcPr>
          <w:p w:rsidR="00A83A07" w:rsidRPr="00201B54" w:rsidRDefault="002D252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3" w:type="dxa"/>
            <w:gridSpan w:val="2"/>
            <w:noWrap/>
          </w:tcPr>
          <w:p w:rsidR="00A83A07" w:rsidRPr="00201B54" w:rsidRDefault="002D252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99" w:type="dxa"/>
            <w:noWrap/>
          </w:tcPr>
          <w:p w:rsidR="00A83A07" w:rsidRPr="00201B54" w:rsidRDefault="002D252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44" w:type="dxa"/>
            <w:noWrap/>
          </w:tcPr>
          <w:p w:rsidR="00A83A07" w:rsidRPr="00201B54" w:rsidRDefault="002D252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078" w:type="dxa"/>
            <w:noWrap/>
          </w:tcPr>
          <w:p w:rsidR="00A83A07" w:rsidRPr="00201B54" w:rsidRDefault="002D2523" w:rsidP="00EB7C2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hyperlink w:anchor="P1510">
              <w:r w:rsidR="00A83A07" w:rsidRPr="00201B54">
                <w:rPr>
                  <w:color w:val="000000" w:themeColor="text1"/>
                  <w:sz w:val="22"/>
                  <w:szCs w:val="22"/>
                </w:rPr>
                <w:t>&lt;**&gt;</w:t>
              </w:r>
            </w:hyperlink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2.7.3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2.10.5</w:t>
            </w:r>
          </w:p>
        </w:tc>
        <w:tc>
          <w:tcPr>
            <w:tcW w:w="2270" w:type="dxa"/>
            <w:noWrap/>
          </w:tcPr>
          <w:p w:rsidR="00A83A07" w:rsidRPr="00201B54" w:rsidRDefault="00A83A07" w:rsidP="00C269CC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Установление приоритетности расходов бюджета </w:t>
            </w:r>
            <w:r>
              <w:rPr>
                <w:rFonts w:eastAsia="PT Astra Serif"/>
                <w:sz w:val="22"/>
                <w:szCs w:val="22"/>
              </w:rPr>
              <w:t>города</w:t>
            </w:r>
          </w:p>
        </w:tc>
        <w:tc>
          <w:tcPr>
            <w:tcW w:w="2209" w:type="dxa"/>
            <w:noWrap/>
          </w:tcPr>
          <w:p w:rsidR="00A83A07" w:rsidRPr="00201B54" w:rsidRDefault="00A83A07" w:rsidP="00C269CC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осуществление в первоочередном порядке расходов бюджета </w:t>
            </w:r>
            <w:r>
              <w:rPr>
                <w:rFonts w:eastAsia="PT Astra Serif"/>
                <w:sz w:val="22"/>
                <w:szCs w:val="22"/>
              </w:rPr>
              <w:t>города</w:t>
            </w:r>
            <w:r w:rsidRPr="00201B54">
              <w:rPr>
                <w:rFonts w:eastAsia="PT Astra Serif"/>
                <w:sz w:val="22"/>
                <w:szCs w:val="22"/>
              </w:rPr>
              <w:t xml:space="preserve"> в соответствии с перечнем первоочередных расходов, утвержденным Администрацией города Воткинска</w:t>
            </w:r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Администрация города</w:t>
            </w:r>
            <w:r w:rsidR="00D45F6E">
              <w:rPr>
                <w:sz w:val="22"/>
                <w:szCs w:val="22"/>
              </w:rPr>
              <w:t xml:space="preserve">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</w:t>
            </w:r>
            <w:r>
              <w:rPr>
                <w:sz w:val="22"/>
                <w:szCs w:val="22"/>
              </w:rPr>
              <w:t xml:space="preserve">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отсутствие задолженности по выплате заработной платы работникам бюджетной сферы и оказанию мер социальной поддержки, да/нет</w:t>
            </w:r>
          </w:p>
        </w:tc>
        <w:tc>
          <w:tcPr>
            <w:tcW w:w="97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да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2.7.4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2.10.6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Недопущение принятия и исполнения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инвентаризация реестров расходных обязатель</w:t>
            </w:r>
            <w:proofErr w:type="gramStart"/>
            <w:r w:rsidRPr="00201B54">
              <w:rPr>
                <w:rFonts w:eastAsia="PT Astra Serif"/>
                <w:sz w:val="22"/>
                <w:szCs w:val="22"/>
              </w:rPr>
              <w:t>ств гл</w:t>
            </w:r>
            <w:proofErr w:type="gramEnd"/>
            <w:r w:rsidRPr="00201B54">
              <w:rPr>
                <w:rFonts w:eastAsia="PT Astra Serif"/>
                <w:sz w:val="22"/>
                <w:szCs w:val="22"/>
              </w:rPr>
              <w:t>авных распорядителей бюджетных средств на предмет наличия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</w:t>
            </w:r>
          </w:p>
        </w:tc>
        <w:tc>
          <w:tcPr>
            <w:tcW w:w="2171" w:type="dxa"/>
            <w:noWrap/>
          </w:tcPr>
          <w:p w:rsidR="00A83A07" w:rsidRPr="00201B54" w:rsidRDefault="00A83A07" w:rsidP="006A1D55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Администрация города</w:t>
            </w:r>
            <w:r w:rsidR="008D7FBC">
              <w:rPr>
                <w:sz w:val="22"/>
                <w:szCs w:val="22"/>
              </w:rPr>
              <w:t xml:space="preserve"> Воткинска</w:t>
            </w:r>
            <w:r w:rsidRPr="00201B54">
              <w:rPr>
                <w:sz w:val="22"/>
                <w:szCs w:val="22"/>
              </w:rPr>
              <w:t xml:space="preserve">, </w:t>
            </w:r>
          </w:p>
          <w:p w:rsidR="00A83A07" w:rsidRPr="00201B54" w:rsidRDefault="00A83A07" w:rsidP="00116E8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</w:rPr>
              <w:t>органы местного самоуправления, выполняющие функции и полномочия учредителя</w:t>
            </w:r>
            <w:r w:rsidR="00DE6488">
              <w:rPr>
                <w:rFonts w:eastAsia="PT Astra Serif"/>
              </w:rPr>
              <w:t>, ГРБС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количество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государственной власти субъектов Российской Федерации, ед.</w:t>
            </w:r>
          </w:p>
        </w:tc>
        <w:tc>
          <w:tcPr>
            <w:tcW w:w="97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0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0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0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0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0</w:t>
            </w:r>
          </w:p>
        </w:tc>
      </w:tr>
      <w:tr w:rsidR="00A83A07" w:rsidRPr="00201B54" w:rsidTr="00A83A07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10330" w:type="dxa"/>
            <w:gridSpan w:val="7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Бюджетный эффект по разделу 2</w:t>
            </w:r>
          </w:p>
        </w:tc>
        <w:tc>
          <w:tcPr>
            <w:tcW w:w="974" w:type="dxa"/>
            <w:noWrap/>
          </w:tcPr>
          <w:p w:rsidR="00A83A07" w:rsidRPr="00201B54" w:rsidRDefault="00A83A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43761,15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41306,8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40478,1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42837,4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45315,6</w:t>
            </w:r>
          </w:p>
        </w:tc>
      </w:tr>
      <w:tr w:rsidR="00A83A07" w:rsidRPr="00201B54" w:rsidTr="00A83A07">
        <w:trPr>
          <w:trHeight w:val="276"/>
        </w:trPr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</w:t>
            </w:r>
          </w:p>
        </w:tc>
        <w:tc>
          <w:tcPr>
            <w:tcW w:w="14860" w:type="dxa"/>
            <w:gridSpan w:val="1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Управление муниципальным долгом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3.1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3.1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Проведение работы с кредитными организациями по снижению процентных ставок по заключенным договорам на привлечение кредитных ресурсов и осуществление операций по рефинансированию долговых обязательств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привлечение новых кредитов под более низкую процентную ставку и (или) снижение процентных ставок по действующим кредитным договорам с учетом сложившейся рыночной конъюнктуры на кредитном рынке</w:t>
            </w:r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расходов на обслуживание муниципального долга, тыс. рублей</w:t>
            </w:r>
          </w:p>
        </w:tc>
        <w:tc>
          <w:tcPr>
            <w:tcW w:w="97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lastRenderedPageBreak/>
              <w:t>3.2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  <w:lang w:val="en-US"/>
              </w:rPr>
              <w:t>3</w:t>
            </w:r>
            <w:r w:rsidRPr="00201B54">
              <w:rPr>
                <w:rFonts w:eastAsia="PT Astra Serif"/>
                <w:sz w:val="22"/>
                <w:szCs w:val="22"/>
              </w:rPr>
              <w:t>.2</w:t>
            </w:r>
          </w:p>
        </w:tc>
        <w:tc>
          <w:tcPr>
            <w:tcW w:w="2270" w:type="dxa"/>
            <w:noWrap/>
          </w:tcPr>
          <w:p w:rsidR="00A83A07" w:rsidRPr="00201B54" w:rsidRDefault="00A83A07" w:rsidP="002608DB">
            <w:pPr>
              <w:pStyle w:val="ConsPlusNormal"/>
            </w:pPr>
            <w:r w:rsidRPr="00201B54">
              <w:t>Проведение операций по досрочному погашению долговых обязательств</w:t>
            </w:r>
          </w:p>
        </w:tc>
        <w:tc>
          <w:tcPr>
            <w:tcW w:w="2209" w:type="dxa"/>
            <w:noWrap/>
          </w:tcPr>
          <w:p w:rsidR="00A83A07" w:rsidRPr="00201B54" w:rsidRDefault="00A83A07" w:rsidP="007F36CF">
            <w:pPr>
              <w:pStyle w:val="ConsPlusNormal"/>
            </w:pPr>
            <w:r w:rsidRPr="00201B54">
              <w:t>мониторинг исполнения бюджета города в целях определения возможности досрочного погашения долговых обязательств</w:t>
            </w:r>
          </w:p>
        </w:tc>
        <w:tc>
          <w:tcPr>
            <w:tcW w:w="2171" w:type="dxa"/>
            <w:noWrap/>
          </w:tcPr>
          <w:p w:rsidR="00A83A07" w:rsidRPr="00201B54" w:rsidRDefault="00A83A07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 w:rsidP="00260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 w:rsidP="00706F88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 w:rsidRPr="00201B54">
              <w:t>сокращение расходов на обслуживание муниципального долга, тыс. рублей</w:t>
            </w:r>
          </w:p>
        </w:tc>
        <w:tc>
          <w:tcPr>
            <w:tcW w:w="974" w:type="dxa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99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44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78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 w:rsidP="001151A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3.3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3.3</w:t>
            </w:r>
          </w:p>
        </w:tc>
        <w:tc>
          <w:tcPr>
            <w:tcW w:w="2270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Улучшение структуры муниципального долга</w:t>
            </w:r>
          </w:p>
        </w:tc>
        <w:tc>
          <w:tcPr>
            <w:tcW w:w="2209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замена краткосрочных кредитов средне- и </w:t>
            </w:r>
            <w:proofErr w:type="gramStart"/>
            <w:r w:rsidRPr="00201B54">
              <w:rPr>
                <w:rFonts w:eastAsia="PT Astra Serif"/>
                <w:sz w:val="22"/>
                <w:szCs w:val="22"/>
              </w:rPr>
              <w:t>долгосрочными</w:t>
            </w:r>
            <w:proofErr w:type="gramEnd"/>
            <w:r w:rsidRPr="00201B54">
              <w:rPr>
                <w:rFonts w:eastAsia="PT Astra Serif"/>
                <w:sz w:val="22"/>
                <w:szCs w:val="22"/>
              </w:rPr>
              <w:t xml:space="preserve"> с учетом сложившейся рыночной конъюнктуры на кредитном рынке</w:t>
            </w:r>
          </w:p>
        </w:tc>
        <w:tc>
          <w:tcPr>
            <w:tcW w:w="2171" w:type="dxa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сокращение расходов на обслуживание муниципального долга, тыс. рублей</w:t>
            </w:r>
          </w:p>
        </w:tc>
        <w:tc>
          <w:tcPr>
            <w:tcW w:w="974" w:type="dxa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99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44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78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</w:tr>
      <w:tr w:rsidR="00A83A07" w:rsidRPr="00201B54" w:rsidTr="006B017D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3.4</w:t>
            </w:r>
          </w:p>
        </w:tc>
        <w:tc>
          <w:tcPr>
            <w:tcW w:w="70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rFonts w:eastAsia="PT Astra Serif"/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>3.6</w:t>
            </w:r>
          </w:p>
        </w:tc>
        <w:tc>
          <w:tcPr>
            <w:tcW w:w="2270" w:type="dxa"/>
            <w:noWrap/>
          </w:tcPr>
          <w:p w:rsidR="00A83A07" w:rsidRPr="00201B54" w:rsidRDefault="00A83A07" w:rsidP="007B483C">
            <w:pPr>
              <w:pStyle w:val="ConsPlusNormal"/>
            </w:pPr>
            <w:r w:rsidRPr="00201B54">
              <w:t>Использование инструмента для поддержки ликвидности счета бюджета города  в виде получения бюджетных кредитов на пополнение остатков средств на счете бюджета (без привлечения на указанные цели банковских кредитов)</w:t>
            </w:r>
          </w:p>
        </w:tc>
        <w:tc>
          <w:tcPr>
            <w:tcW w:w="2209" w:type="dxa"/>
            <w:noWrap/>
          </w:tcPr>
          <w:p w:rsidR="00A83A07" w:rsidRPr="00201B54" w:rsidRDefault="00A83A07" w:rsidP="002608DB">
            <w:pPr>
              <w:pStyle w:val="ConsPlusNormal"/>
            </w:pPr>
            <w:r w:rsidRPr="00201B54">
              <w:t>получение бюджетных кредитов на пополнение остатков средств на счете бюджета</w:t>
            </w:r>
          </w:p>
        </w:tc>
        <w:tc>
          <w:tcPr>
            <w:tcW w:w="2171" w:type="dxa"/>
            <w:noWrap/>
          </w:tcPr>
          <w:p w:rsidR="00A83A07" w:rsidRPr="00201B54" w:rsidRDefault="00A83A07" w:rsidP="002608DB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Управление финансов Администрации города Воткинска</w:t>
            </w:r>
          </w:p>
        </w:tc>
        <w:tc>
          <w:tcPr>
            <w:tcW w:w="1274" w:type="dxa"/>
            <w:noWrap/>
          </w:tcPr>
          <w:p w:rsidR="00A83A07" w:rsidRPr="00201B54" w:rsidRDefault="00A83A07" w:rsidP="00260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eastAsia="PT Astra Serif" w:hAnsi="Times New Roman" w:cs="Times New Roman"/>
              </w:rPr>
              <w:t>2026-2030 годы</w:t>
            </w:r>
          </w:p>
        </w:tc>
        <w:tc>
          <w:tcPr>
            <w:tcW w:w="1698" w:type="dxa"/>
            <w:gridSpan w:val="2"/>
            <w:noWrap/>
          </w:tcPr>
          <w:p w:rsidR="00A83A07" w:rsidRPr="00201B54" w:rsidRDefault="00A83A07" w:rsidP="00CB4C7D">
            <w:pPr>
              <w:pStyle w:val="ConsPlusNormal"/>
              <w:rPr>
                <w:rFonts w:eastAsia="PT Astra Serif"/>
                <w:sz w:val="22"/>
                <w:szCs w:val="22"/>
              </w:rPr>
            </w:pPr>
            <w:r w:rsidRPr="00201B54">
              <w:t>сокращение расходов на обслуживание муниципального долга, тыс. рублей</w:t>
            </w:r>
          </w:p>
        </w:tc>
        <w:tc>
          <w:tcPr>
            <w:tcW w:w="974" w:type="dxa"/>
            <w:noWrap/>
          </w:tcPr>
          <w:p w:rsidR="00A83A07" w:rsidRPr="00201B54" w:rsidRDefault="00A83A07" w:rsidP="002608DB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99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44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  <w:tc>
          <w:tcPr>
            <w:tcW w:w="1078" w:type="dxa"/>
            <w:noWrap/>
          </w:tcPr>
          <w:p w:rsidR="00A83A07" w:rsidRPr="00201B54" w:rsidRDefault="00A83A07" w:rsidP="002608DB">
            <w:pPr>
              <w:rPr>
                <w:rFonts w:ascii="Times New Roman" w:hAnsi="Times New Roman" w:cs="Times New Roman"/>
              </w:rPr>
            </w:pPr>
            <w:r w:rsidRPr="00201B54">
              <w:rPr>
                <w:rFonts w:ascii="Times New Roman" w:hAnsi="Times New Roman" w:cs="Times New Roman"/>
                <w:lang w:val="en-US"/>
              </w:rPr>
              <w:t>&lt;**&gt;</w:t>
            </w:r>
          </w:p>
        </w:tc>
      </w:tr>
      <w:tr w:rsidR="00A83A07" w:rsidRPr="00201B54" w:rsidTr="00A83A07"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10330" w:type="dxa"/>
            <w:gridSpan w:val="7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Бюджетный эффект по разделу 3 </w:t>
            </w:r>
          </w:p>
        </w:tc>
        <w:tc>
          <w:tcPr>
            <w:tcW w:w="97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99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44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  <w:tc>
          <w:tcPr>
            <w:tcW w:w="1078" w:type="dxa"/>
            <w:noWrap/>
          </w:tcPr>
          <w:p w:rsidR="00A83A07" w:rsidRPr="00201B54" w:rsidRDefault="00A83A07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  <w:lang w:val="en-US"/>
              </w:rPr>
              <w:t>&lt;**&gt;</w:t>
            </w:r>
          </w:p>
        </w:tc>
      </w:tr>
      <w:tr w:rsidR="00A83A07" w:rsidRPr="00201B54" w:rsidTr="00A83A07">
        <w:trPr>
          <w:trHeight w:val="276"/>
        </w:trPr>
        <w:tc>
          <w:tcPr>
            <w:tcW w:w="600" w:type="dxa"/>
            <w:noWrap/>
          </w:tcPr>
          <w:p w:rsidR="00A83A07" w:rsidRPr="00201B54" w:rsidRDefault="00A83A07">
            <w:pPr>
              <w:pStyle w:val="ConsPlusNormal"/>
              <w:rPr>
                <w:rFonts w:eastAsia="PT Astra Serif"/>
                <w:sz w:val="22"/>
                <w:szCs w:val="22"/>
              </w:rPr>
            </w:pPr>
          </w:p>
        </w:tc>
        <w:tc>
          <w:tcPr>
            <w:tcW w:w="10330" w:type="dxa"/>
            <w:gridSpan w:val="7"/>
            <w:noWrap/>
          </w:tcPr>
          <w:p w:rsidR="00A83A07" w:rsidRPr="00201B54" w:rsidRDefault="00A83A07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rFonts w:eastAsia="PT Astra Serif"/>
                <w:sz w:val="22"/>
                <w:szCs w:val="22"/>
              </w:rPr>
              <w:t xml:space="preserve">Бюджетный эффект в целом по плану </w:t>
            </w:r>
          </w:p>
        </w:tc>
        <w:tc>
          <w:tcPr>
            <w:tcW w:w="974" w:type="dxa"/>
            <w:noWrap/>
          </w:tcPr>
          <w:p w:rsidR="00A83A07" w:rsidRPr="00201B54" w:rsidRDefault="006F64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87563</w:t>
            </w:r>
            <w:r w:rsidR="00A83A07"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1043" w:type="dxa"/>
            <w:gridSpan w:val="2"/>
            <w:noWrap/>
          </w:tcPr>
          <w:p w:rsidR="00A83A07" w:rsidRPr="00201B54" w:rsidRDefault="004C3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A83A07">
              <w:rPr>
                <w:rFonts w:ascii="Times New Roman" w:hAnsi="Times New Roman" w:cs="Times New Roman"/>
              </w:rPr>
              <w:t>070,8</w:t>
            </w:r>
          </w:p>
        </w:tc>
        <w:tc>
          <w:tcPr>
            <w:tcW w:w="1099" w:type="dxa"/>
            <w:noWrap/>
          </w:tcPr>
          <w:p w:rsidR="00A83A07" w:rsidRPr="00201B54" w:rsidRDefault="0099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59845</w:t>
            </w:r>
            <w:r w:rsidR="00A83A0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044" w:type="dxa"/>
            <w:noWrap/>
          </w:tcPr>
          <w:p w:rsidR="00A83A07" w:rsidRPr="00201B54" w:rsidRDefault="00AC6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62852</w:t>
            </w:r>
            <w:r w:rsidR="00A83A07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078" w:type="dxa"/>
            <w:noWrap/>
          </w:tcPr>
          <w:p w:rsidR="00A83A07" w:rsidRPr="00201B54" w:rsidRDefault="00AC6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65970</w:t>
            </w:r>
            <w:r w:rsidR="00A83A07">
              <w:rPr>
                <w:rFonts w:ascii="Times New Roman" w:hAnsi="Times New Roman" w:cs="Times New Roman"/>
              </w:rPr>
              <w:t>,6</w:t>
            </w:r>
          </w:p>
        </w:tc>
      </w:tr>
    </w:tbl>
    <w:p w:rsidR="00A71F25" w:rsidRPr="00201B54" w:rsidRDefault="00A71F25">
      <w:pPr>
        <w:pStyle w:val="ConsPlusNormal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68"/>
      </w:tblGrid>
      <w:tr w:rsidR="001B036B" w:rsidRPr="00201B54" w:rsidTr="007F0BBD">
        <w:tc>
          <w:tcPr>
            <w:tcW w:w="19269" w:type="dxa"/>
          </w:tcPr>
          <w:p w:rsidR="001B036B" w:rsidRPr="00201B54" w:rsidRDefault="001B036B" w:rsidP="00311C22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&lt;*&gt; Оценка бюджетного эффекта указана без нарастающего итога.</w:t>
            </w:r>
          </w:p>
        </w:tc>
      </w:tr>
      <w:tr w:rsidR="001B036B" w:rsidRPr="00201B54" w:rsidTr="007F0BBD">
        <w:tc>
          <w:tcPr>
            <w:tcW w:w="19269" w:type="dxa"/>
          </w:tcPr>
          <w:p w:rsidR="001B036B" w:rsidRPr="00201B54" w:rsidRDefault="0079036F" w:rsidP="0079036F">
            <w:pPr>
              <w:pStyle w:val="ConsPlusNormal"/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&lt;**&gt; Бюджетный эффект (результат) будет определен по итогам проведения мероприятия.</w:t>
            </w:r>
          </w:p>
        </w:tc>
      </w:tr>
      <w:tr w:rsidR="001B036B" w:rsidRPr="00201B54" w:rsidTr="009D1D9F">
        <w:trPr>
          <w:trHeight w:val="595"/>
        </w:trPr>
        <w:tc>
          <w:tcPr>
            <w:tcW w:w="19269" w:type="dxa"/>
          </w:tcPr>
          <w:p w:rsidR="009D1D9F" w:rsidRPr="00201B54" w:rsidRDefault="009D1D9F" w:rsidP="009D1D9F">
            <w:pPr>
              <w:pStyle w:val="ConsPlusNormal"/>
              <w:pBdr>
                <w:top w:val="none" w:sz="4" w:space="31" w:color="000000"/>
              </w:pBdr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>Список сокращений:</w:t>
            </w:r>
          </w:p>
          <w:p w:rsidR="009D1D9F" w:rsidRPr="00201B54" w:rsidRDefault="009D1D9F" w:rsidP="009D1D9F">
            <w:pPr>
              <w:pStyle w:val="ConsPlusNormal"/>
              <w:pBdr>
                <w:top w:val="none" w:sz="4" w:space="31" w:color="000000"/>
              </w:pBdr>
              <w:rPr>
                <w:sz w:val="22"/>
                <w:szCs w:val="22"/>
              </w:rPr>
            </w:pPr>
            <w:r w:rsidRPr="00201B54">
              <w:rPr>
                <w:sz w:val="22"/>
                <w:szCs w:val="22"/>
              </w:rPr>
              <w:t xml:space="preserve">ГРБС </w:t>
            </w:r>
            <w:proofErr w:type="gramStart"/>
            <w:r w:rsidRPr="00201B54">
              <w:rPr>
                <w:sz w:val="22"/>
                <w:szCs w:val="22"/>
              </w:rPr>
              <w:t>–г</w:t>
            </w:r>
            <w:proofErr w:type="gramEnd"/>
            <w:r w:rsidRPr="00201B54">
              <w:rPr>
                <w:sz w:val="22"/>
                <w:szCs w:val="22"/>
              </w:rPr>
              <w:t>лавные распорядители бюджетных средств</w:t>
            </w:r>
          </w:p>
          <w:p w:rsidR="001B036B" w:rsidRPr="00201B54" w:rsidRDefault="001B036B" w:rsidP="00311C2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B036B" w:rsidRPr="00201B54" w:rsidTr="009D1D9F">
        <w:trPr>
          <w:trHeight w:val="23"/>
        </w:trPr>
        <w:tc>
          <w:tcPr>
            <w:tcW w:w="19269" w:type="dxa"/>
          </w:tcPr>
          <w:p w:rsidR="001B036B" w:rsidRPr="00201B54" w:rsidRDefault="001B036B" w:rsidP="00EE4969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1B036B" w:rsidRPr="00E42E72" w:rsidRDefault="001B036B" w:rsidP="00584FEE">
      <w:pPr>
        <w:pStyle w:val="ConsPlusNormal"/>
        <w:pBdr>
          <w:top w:val="none" w:sz="4" w:space="31" w:color="000000"/>
        </w:pBdr>
        <w:rPr>
          <w:sz w:val="22"/>
          <w:szCs w:val="22"/>
        </w:rPr>
      </w:pPr>
    </w:p>
    <w:sectPr w:rsidR="001B036B" w:rsidRPr="00E42E72" w:rsidSect="00A71F25">
      <w:headerReference w:type="default" r:id="rId8"/>
      <w:pgSz w:w="16838" w:h="11906" w:orient="landscape"/>
      <w:pgMar w:top="850" w:right="397" w:bottom="567" w:left="3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8DB" w:rsidRDefault="002608DB">
      <w:pPr>
        <w:spacing w:after="0" w:line="240" w:lineRule="auto"/>
      </w:pPr>
      <w:r>
        <w:separator/>
      </w:r>
    </w:p>
  </w:endnote>
  <w:endnote w:type="continuationSeparator" w:id="1">
    <w:p w:rsidR="002608DB" w:rsidRDefault="0026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8DB" w:rsidRDefault="002608DB">
      <w:pPr>
        <w:spacing w:after="0" w:line="240" w:lineRule="auto"/>
      </w:pPr>
      <w:r>
        <w:separator/>
      </w:r>
    </w:p>
  </w:footnote>
  <w:footnote w:type="continuationSeparator" w:id="1">
    <w:p w:rsidR="002608DB" w:rsidRDefault="0026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DB" w:rsidRDefault="002D2523">
    <w:pPr>
      <w:pStyle w:val="Header"/>
      <w:jc w:val="center"/>
      <w:rPr>
        <w:rFonts w:ascii="PT Astra Serif" w:hAnsi="PT Astra Serif" w:cs="PT Astra Serif"/>
        <w:sz w:val="24"/>
        <w:szCs w:val="24"/>
      </w:rPr>
    </w:pPr>
    <w:r w:rsidRPr="002D2523">
      <w:fldChar w:fldCharType="begin"/>
    </w:r>
    <w:r w:rsidR="002608DB">
      <w:instrText>PAGE \* MERGEFORMAT</w:instrText>
    </w:r>
    <w:r w:rsidRPr="002D2523">
      <w:fldChar w:fldCharType="separate"/>
    </w:r>
    <w:r w:rsidR="000C6360" w:rsidRPr="000C6360">
      <w:rPr>
        <w:rFonts w:ascii="PT Astra Serif" w:eastAsia="PT Astra Serif" w:hAnsi="PT Astra Serif" w:cs="PT Astra Serif"/>
        <w:noProof/>
        <w:sz w:val="24"/>
        <w:szCs w:val="24"/>
      </w:rPr>
      <w:t>24</w:t>
    </w:r>
    <w:r>
      <w:rPr>
        <w:rFonts w:ascii="PT Astra Serif" w:eastAsia="PT Astra Serif" w:hAnsi="PT Astra Serif" w:cs="PT Astra Serif"/>
        <w:sz w:val="24"/>
        <w:szCs w:val="24"/>
      </w:rPr>
      <w:fldChar w:fldCharType="end"/>
    </w:r>
  </w:p>
  <w:p w:rsidR="002608DB" w:rsidRDefault="002608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F25"/>
    <w:rsid w:val="00007555"/>
    <w:rsid w:val="0001281C"/>
    <w:rsid w:val="0001346A"/>
    <w:rsid w:val="00020748"/>
    <w:rsid w:val="00025B37"/>
    <w:rsid w:val="000537EA"/>
    <w:rsid w:val="00060E59"/>
    <w:rsid w:val="000748FE"/>
    <w:rsid w:val="00076798"/>
    <w:rsid w:val="00087BEB"/>
    <w:rsid w:val="000A130D"/>
    <w:rsid w:val="000A53F2"/>
    <w:rsid w:val="000B0B66"/>
    <w:rsid w:val="000C6360"/>
    <w:rsid w:val="000C7EB5"/>
    <w:rsid w:val="000D5BBA"/>
    <w:rsid w:val="000D702A"/>
    <w:rsid w:val="000E05ED"/>
    <w:rsid w:val="000E65BF"/>
    <w:rsid w:val="000E72D4"/>
    <w:rsid w:val="000F06C5"/>
    <w:rsid w:val="000F32B4"/>
    <w:rsid w:val="000F6D6D"/>
    <w:rsid w:val="0010198F"/>
    <w:rsid w:val="001078FF"/>
    <w:rsid w:val="001151A7"/>
    <w:rsid w:val="00115BC7"/>
    <w:rsid w:val="00116E8B"/>
    <w:rsid w:val="0013158D"/>
    <w:rsid w:val="00143F58"/>
    <w:rsid w:val="00170657"/>
    <w:rsid w:val="0017095F"/>
    <w:rsid w:val="001763BC"/>
    <w:rsid w:val="00176FF1"/>
    <w:rsid w:val="00194905"/>
    <w:rsid w:val="001A12DE"/>
    <w:rsid w:val="001A24C4"/>
    <w:rsid w:val="001A2C4C"/>
    <w:rsid w:val="001B036B"/>
    <w:rsid w:val="001B2BDB"/>
    <w:rsid w:val="001B2CAD"/>
    <w:rsid w:val="001C6D0E"/>
    <w:rsid w:val="001C6D7C"/>
    <w:rsid w:val="001E5900"/>
    <w:rsid w:val="001F0179"/>
    <w:rsid w:val="00201B54"/>
    <w:rsid w:val="002133F3"/>
    <w:rsid w:val="00231CE8"/>
    <w:rsid w:val="00234574"/>
    <w:rsid w:val="00235E2B"/>
    <w:rsid w:val="00242409"/>
    <w:rsid w:val="00247B3A"/>
    <w:rsid w:val="002520C5"/>
    <w:rsid w:val="00253EAE"/>
    <w:rsid w:val="002608DB"/>
    <w:rsid w:val="0026588E"/>
    <w:rsid w:val="00267C35"/>
    <w:rsid w:val="00274461"/>
    <w:rsid w:val="00275834"/>
    <w:rsid w:val="0028020F"/>
    <w:rsid w:val="00294340"/>
    <w:rsid w:val="00296C4F"/>
    <w:rsid w:val="002B1C03"/>
    <w:rsid w:val="002C02A1"/>
    <w:rsid w:val="002C35DF"/>
    <w:rsid w:val="002D2523"/>
    <w:rsid w:val="002E1DF2"/>
    <w:rsid w:val="002F707F"/>
    <w:rsid w:val="0030158B"/>
    <w:rsid w:val="00311C22"/>
    <w:rsid w:val="0031466A"/>
    <w:rsid w:val="00316861"/>
    <w:rsid w:val="00316CFC"/>
    <w:rsid w:val="0033315A"/>
    <w:rsid w:val="00336DC8"/>
    <w:rsid w:val="00341B68"/>
    <w:rsid w:val="00344C22"/>
    <w:rsid w:val="00353E30"/>
    <w:rsid w:val="00363CC9"/>
    <w:rsid w:val="00365887"/>
    <w:rsid w:val="00366C9E"/>
    <w:rsid w:val="003676D6"/>
    <w:rsid w:val="003733DF"/>
    <w:rsid w:val="0037736A"/>
    <w:rsid w:val="00380E71"/>
    <w:rsid w:val="00382B5C"/>
    <w:rsid w:val="003A0397"/>
    <w:rsid w:val="003A6A5C"/>
    <w:rsid w:val="003B7F59"/>
    <w:rsid w:val="003B7F66"/>
    <w:rsid w:val="003C4B78"/>
    <w:rsid w:val="003D28CB"/>
    <w:rsid w:val="003D3A31"/>
    <w:rsid w:val="003F3A5A"/>
    <w:rsid w:val="003F635E"/>
    <w:rsid w:val="00400311"/>
    <w:rsid w:val="00403CCB"/>
    <w:rsid w:val="00426FC1"/>
    <w:rsid w:val="00430C38"/>
    <w:rsid w:val="00433F16"/>
    <w:rsid w:val="00461B7A"/>
    <w:rsid w:val="00470CD7"/>
    <w:rsid w:val="004861AC"/>
    <w:rsid w:val="004A4EF6"/>
    <w:rsid w:val="004C36DA"/>
    <w:rsid w:val="004D7E46"/>
    <w:rsid w:val="004E62F1"/>
    <w:rsid w:val="004E7125"/>
    <w:rsid w:val="0050377F"/>
    <w:rsid w:val="00515213"/>
    <w:rsid w:val="00520599"/>
    <w:rsid w:val="00521440"/>
    <w:rsid w:val="00530EC4"/>
    <w:rsid w:val="00546A81"/>
    <w:rsid w:val="00557AF3"/>
    <w:rsid w:val="00571003"/>
    <w:rsid w:val="00571F7C"/>
    <w:rsid w:val="005753ED"/>
    <w:rsid w:val="00584FEE"/>
    <w:rsid w:val="00586349"/>
    <w:rsid w:val="00591DCB"/>
    <w:rsid w:val="00594312"/>
    <w:rsid w:val="00594400"/>
    <w:rsid w:val="005A19BF"/>
    <w:rsid w:val="005A7741"/>
    <w:rsid w:val="005D373C"/>
    <w:rsid w:val="005D391B"/>
    <w:rsid w:val="005E70FE"/>
    <w:rsid w:val="005F1208"/>
    <w:rsid w:val="00612C36"/>
    <w:rsid w:val="00627D37"/>
    <w:rsid w:val="0064368D"/>
    <w:rsid w:val="006465E7"/>
    <w:rsid w:val="00660431"/>
    <w:rsid w:val="00665319"/>
    <w:rsid w:val="00665E50"/>
    <w:rsid w:val="00672BDC"/>
    <w:rsid w:val="00674A6A"/>
    <w:rsid w:val="00683C91"/>
    <w:rsid w:val="006A1D55"/>
    <w:rsid w:val="006B0131"/>
    <w:rsid w:val="006B017D"/>
    <w:rsid w:val="006B5767"/>
    <w:rsid w:val="006B64DC"/>
    <w:rsid w:val="006C3379"/>
    <w:rsid w:val="006C5DA9"/>
    <w:rsid w:val="006D26EE"/>
    <w:rsid w:val="006E3BCD"/>
    <w:rsid w:val="006E5F15"/>
    <w:rsid w:val="006F3BE5"/>
    <w:rsid w:val="006F4392"/>
    <w:rsid w:val="006F6489"/>
    <w:rsid w:val="0070216E"/>
    <w:rsid w:val="00703F88"/>
    <w:rsid w:val="0070567E"/>
    <w:rsid w:val="00706F88"/>
    <w:rsid w:val="0070721A"/>
    <w:rsid w:val="007133B5"/>
    <w:rsid w:val="0071437E"/>
    <w:rsid w:val="0072093D"/>
    <w:rsid w:val="007244BA"/>
    <w:rsid w:val="007377EF"/>
    <w:rsid w:val="0073796F"/>
    <w:rsid w:val="00737B9F"/>
    <w:rsid w:val="007504B5"/>
    <w:rsid w:val="00750518"/>
    <w:rsid w:val="00750E2E"/>
    <w:rsid w:val="00761CA6"/>
    <w:rsid w:val="00762778"/>
    <w:rsid w:val="00767D85"/>
    <w:rsid w:val="00777DC2"/>
    <w:rsid w:val="0079036F"/>
    <w:rsid w:val="00794D93"/>
    <w:rsid w:val="007A34A0"/>
    <w:rsid w:val="007B483C"/>
    <w:rsid w:val="007D3B06"/>
    <w:rsid w:val="007D3C7F"/>
    <w:rsid w:val="007D580E"/>
    <w:rsid w:val="007E08D0"/>
    <w:rsid w:val="007E27AA"/>
    <w:rsid w:val="007E76CE"/>
    <w:rsid w:val="007F0BBD"/>
    <w:rsid w:val="007F36CF"/>
    <w:rsid w:val="007F3DFE"/>
    <w:rsid w:val="007F4AF4"/>
    <w:rsid w:val="007F5F0E"/>
    <w:rsid w:val="008005BB"/>
    <w:rsid w:val="00805B66"/>
    <w:rsid w:val="00810D8B"/>
    <w:rsid w:val="00811214"/>
    <w:rsid w:val="00815352"/>
    <w:rsid w:val="00831D8A"/>
    <w:rsid w:val="008336AF"/>
    <w:rsid w:val="008500AB"/>
    <w:rsid w:val="00852A6E"/>
    <w:rsid w:val="008576C4"/>
    <w:rsid w:val="008611F1"/>
    <w:rsid w:val="008630C2"/>
    <w:rsid w:val="00866D3D"/>
    <w:rsid w:val="00876753"/>
    <w:rsid w:val="008859FA"/>
    <w:rsid w:val="00891165"/>
    <w:rsid w:val="0089289F"/>
    <w:rsid w:val="00896503"/>
    <w:rsid w:val="008974F8"/>
    <w:rsid w:val="008B279E"/>
    <w:rsid w:val="008C4722"/>
    <w:rsid w:val="008D7FBC"/>
    <w:rsid w:val="008E081E"/>
    <w:rsid w:val="008E7CE6"/>
    <w:rsid w:val="008F2C65"/>
    <w:rsid w:val="008F4C68"/>
    <w:rsid w:val="0091695A"/>
    <w:rsid w:val="00921F1C"/>
    <w:rsid w:val="009327CB"/>
    <w:rsid w:val="00945A93"/>
    <w:rsid w:val="00947B73"/>
    <w:rsid w:val="009523AB"/>
    <w:rsid w:val="00964877"/>
    <w:rsid w:val="00965895"/>
    <w:rsid w:val="00970AFC"/>
    <w:rsid w:val="00971185"/>
    <w:rsid w:val="00972315"/>
    <w:rsid w:val="00972913"/>
    <w:rsid w:val="009940FB"/>
    <w:rsid w:val="00996057"/>
    <w:rsid w:val="009B2339"/>
    <w:rsid w:val="009C0233"/>
    <w:rsid w:val="009C13AA"/>
    <w:rsid w:val="009C4A88"/>
    <w:rsid w:val="009C5B73"/>
    <w:rsid w:val="009C62EF"/>
    <w:rsid w:val="009D17DB"/>
    <w:rsid w:val="009D1AAA"/>
    <w:rsid w:val="009D1D9F"/>
    <w:rsid w:val="009D2802"/>
    <w:rsid w:val="009F1B40"/>
    <w:rsid w:val="00A01170"/>
    <w:rsid w:val="00A02847"/>
    <w:rsid w:val="00A02E23"/>
    <w:rsid w:val="00A041EE"/>
    <w:rsid w:val="00A23EDA"/>
    <w:rsid w:val="00A32169"/>
    <w:rsid w:val="00A37745"/>
    <w:rsid w:val="00A4074E"/>
    <w:rsid w:val="00A60941"/>
    <w:rsid w:val="00A61897"/>
    <w:rsid w:val="00A63C01"/>
    <w:rsid w:val="00A71F25"/>
    <w:rsid w:val="00A72A4B"/>
    <w:rsid w:val="00A72A99"/>
    <w:rsid w:val="00A731E2"/>
    <w:rsid w:val="00A75AA2"/>
    <w:rsid w:val="00A802B4"/>
    <w:rsid w:val="00A83A07"/>
    <w:rsid w:val="00A86A69"/>
    <w:rsid w:val="00A966CC"/>
    <w:rsid w:val="00A96998"/>
    <w:rsid w:val="00A9753F"/>
    <w:rsid w:val="00AA610E"/>
    <w:rsid w:val="00AB02D4"/>
    <w:rsid w:val="00AC12C7"/>
    <w:rsid w:val="00AC1E0F"/>
    <w:rsid w:val="00AC3EFD"/>
    <w:rsid w:val="00AC6987"/>
    <w:rsid w:val="00AE0BF7"/>
    <w:rsid w:val="00B1430B"/>
    <w:rsid w:val="00B17A7B"/>
    <w:rsid w:val="00B2239D"/>
    <w:rsid w:val="00B23ADE"/>
    <w:rsid w:val="00B27F56"/>
    <w:rsid w:val="00B40251"/>
    <w:rsid w:val="00B45175"/>
    <w:rsid w:val="00B45B6F"/>
    <w:rsid w:val="00B56DEC"/>
    <w:rsid w:val="00B572B7"/>
    <w:rsid w:val="00B65317"/>
    <w:rsid w:val="00B660C0"/>
    <w:rsid w:val="00B72647"/>
    <w:rsid w:val="00B76FDB"/>
    <w:rsid w:val="00B914DB"/>
    <w:rsid w:val="00B92106"/>
    <w:rsid w:val="00BA307D"/>
    <w:rsid w:val="00BA319B"/>
    <w:rsid w:val="00BB594F"/>
    <w:rsid w:val="00BE28D7"/>
    <w:rsid w:val="00C0458E"/>
    <w:rsid w:val="00C07472"/>
    <w:rsid w:val="00C17003"/>
    <w:rsid w:val="00C17288"/>
    <w:rsid w:val="00C23D66"/>
    <w:rsid w:val="00C269CC"/>
    <w:rsid w:val="00C33EB6"/>
    <w:rsid w:val="00C47BAF"/>
    <w:rsid w:val="00C54207"/>
    <w:rsid w:val="00C620D3"/>
    <w:rsid w:val="00C87362"/>
    <w:rsid w:val="00CA5D96"/>
    <w:rsid w:val="00CA75B5"/>
    <w:rsid w:val="00CB44BF"/>
    <w:rsid w:val="00CB4C7D"/>
    <w:rsid w:val="00CC113C"/>
    <w:rsid w:val="00CC1510"/>
    <w:rsid w:val="00CD19C9"/>
    <w:rsid w:val="00CF1053"/>
    <w:rsid w:val="00D11C26"/>
    <w:rsid w:val="00D12DA1"/>
    <w:rsid w:val="00D1615C"/>
    <w:rsid w:val="00D4556F"/>
    <w:rsid w:val="00D45F6E"/>
    <w:rsid w:val="00D46FE1"/>
    <w:rsid w:val="00D563D1"/>
    <w:rsid w:val="00D57896"/>
    <w:rsid w:val="00D80658"/>
    <w:rsid w:val="00D86F0E"/>
    <w:rsid w:val="00D876A4"/>
    <w:rsid w:val="00D933C7"/>
    <w:rsid w:val="00D94799"/>
    <w:rsid w:val="00D949A0"/>
    <w:rsid w:val="00D967EC"/>
    <w:rsid w:val="00D96834"/>
    <w:rsid w:val="00DA44A2"/>
    <w:rsid w:val="00DA59A9"/>
    <w:rsid w:val="00DB06DE"/>
    <w:rsid w:val="00DB1842"/>
    <w:rsid w:val="00DB69ED"/>
    <w:rsid w:val="00DC1291"/>
    <w:rsid w:val="00DC1EDF"/>
    <w:rsid w:val="00DD06E1"/>
    <w:rsid w:val="00DD074A"/>
    <w:rsid w:val="00DD411C"/>
    <w:rsid w:val="00DD5CEF"/>
    <w:rsid w:val="00DE6488"/>
    <w:rsid w:val="00DF3957"/>
    <w:rsid w:val="00DF68C8"/>
    <w:rsid w:val="00E00333"/>
    <w:rsid w:val="00E075CC"/>
    <w:rsid w:val="00E15A29"/>
    <w:rsid w:val="00E378C0"/>
    <w:rsid w:val="00E42E72"/>
    <w:rsid w:val="00E4419C"/>
    <w:rsid w:val="00E512AF"/>
    <w:rsid w:val="00E53402"/>
    <w:rsid w:val="00E60D0B"/>
    <w:rsid w:val="00E667C7"/>
    <w:rsid w:val="00E732A0"/>
    <w:rsid w:val="00E760FD"/>
    <w:rsid w:val="00E83577"/>
    <w:rsid w:val="00E95E98"/>
    <w:rsid w:val="00EA0A19"/>
    <w:rsid w:val="00EB7C2D"/>
    <w:rsid w:val="00EC0B6B"/>
    <w:rsid w:val="00EC3F56"/>
    <w:rsid w:val="00ED086D"/>
    <w:rsid w:val="00ED4882"/>
    <w:rsid w:val="00EE2363"/>
    <w:rsid w:val="00EE2DE0"/>
    <w:rsid w:val="00EE4969"/>
    <w:rsid w:val="00F03047"/>
    <w:rsid w:val="00F14A54"/>
    <w:rsid w:val="00F173A8"/>
    <w:rsid w:val="00F17AF1"/>
    <w:rsid w:val="00F32EC5"/>
    <w:rsid w:val="00F86D31"/>
    <w:rsid w:val="00F91F45"/>
    <w:rsid w:val="00F93463"/>
    <w:rsid w:val="00F9513E"/>
    <w:rsid w:val="00F97D6F"/>
    <w:rsid w:val="00FA0DE4"/>
    <w:rsid w:val="00FA3B95"/>
    <w:rsid w:val="00FA7451"/>
    <w:rsid w:val="00FB5303"/>
    <w:rsid w:val="00FC14D9"/>
    <w:rsid w:val="00FC3B4C"/>
    <w:rsid w:val="00FC4790"/>
    <w:rsid w:val="00FE3692"/>
    <w:rsid w:val="00FF4242"/>
    <w:rsid w:val="00FF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A71F2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A71F2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A71F2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A71F2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A71F2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A71F2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A71F2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A71F2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A71F25"/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basedOn w:val="a0"/>
    <w:link w:val="Header"/>
    <w:uiPriority w:val="99"/>
    <w:rsid w:val="00A71F25"/>
  </w:style>
  <w:style w:type="character" w:customStyle="1" w:styleId="FooterChar">
    <w:name w:val="Footer Char"/>
    <w:basedOn w:val="a0"/>
    <w:link w:val="Footer"/>
    <w:uiPriority w:val="99"/>
    <w:rsid w:val="00A71F25"/>
  </w:style>
  <w:style w:type="character" w:customStyle="1" w:styleId="CaptionChar">
    <w:name w:val="Caption Char"/>
    <w:link w:val="Footer"/>
    <w:uiPriority w:val="99"/>
    <w:rsid w:val="00A71F25"/>
  </w:style>
  <w:style w:type="paragraph" w:customStyle="1" w:styleId="Heading1">
    <w:name w:val="Heading 1"/>
    <w:basedOn w:val="a"/>
    <w:next w:val="a"/>
    <w:link w:val="11"/>
    <w:uiPriority w:val="9"/>
    <w:qFormat/>
    <w:rsid w:val="00A71F2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1"/>
    <w:uiPriority w:val="9"/>
    <w:unhideWhenUsed/>
    <w:qFormat/>
    <w:rsid w:val="00A71F2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1"/>
    <w:uiPriority w:val="9"/>
    <w:unhideWhenUsed/>
    <w:qFormat/>
    <w:rsid w:val="00A71F2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1"/>
    <w:uiPriority w:val="9"/>
    <w:unhideWhenUsed/>
    <w:qFormat/>
    <w:rsid w:val="00A71F2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1"/>
    <w:uiPriority w:val="9"/>
    <w:unhideWhenUsed/>
    <w:qFormat/>
    <w:rsid w:val="00A71F2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1"/>
    <w:uiPriority w:val="9"/>
    <w:unhideWhenUsed/>
    <w:qFormat/>
    <w:rsid w:val="00A71F2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1"/>
    <w:uiPriority w:val="9"/>
    <w:unhideWhenUsed/>
    <w:qFormat/>
    <w:rsid w:val="00A71F2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1"/>
    <w:uiPriority w:val="9"/>
    <w:unhideWhenUsed/>
    <w:qFormat/>
    <w:rsid w:val="00A71F2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1"/>
    <w:uiPriority w:val="9"/>
    <w:unhideWhenUsed/>
    <w:qFormat/>
    <w:rsid w:val="00A71F2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1"/>
    <w:uiPriority w:val="99"/>
    <w:unhideWhenUsed/>
    <w:rsid w:val="00A71F25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link w:val="10"/>
    <w:uiPriority w:val="99"/>
    <w:unhideWhenUsed/>
    <w:rsid w:val="00A71F25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Caption">
    <w:name w:val="Caption"/>
    <w:basedOn w:val="a"/>
    <w:next w:val="a"/>
    <w:link w:val="12"/>
    <w:uiPriority w:val="35"/>
    <w:semiHidden/>
    <w:unhideWhenUsed/>
    <w:qFormat/>
    <w:rsid w:val="00A71F25"/>
    <w:rPr>
      <w:b/>
      <w:bCs/>
      <w:color w:val="5B9BD5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A71F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71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10">
    <w:name w:val="Заголовок 11"/>
    <w:basedOn w:val="a"/>
    <w:next w:val="a"/>
    <w:link w:val="13"/>
    <w:uiPriority w:val="9"/>
    <w:qFormat/>
    <w:rsid w:val="00A71F2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2"/>
    <w:uiPriority w:val="9"/>
    <w:unhideWhenUsed/>
    <w:qFormat/>
    <w:rsid w:val="00A71F2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3"/>
    <w:uiPriority w:val="9"/>
    <w:unhideWhenUsed/>
    <w:qFormat/>
    <w:rsid w:val="00A71F2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"/>
    <w:next w:val="a"/>
    <w:link w:val="4"/>
    <w:uiPriority w:val="9"/>
    <w:unhideWhenUsed/>
    <w:qFormat/>
    <w:rsid w:val="00A71F2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5"/>
    <w:uiPriority w:val="9"/>
    <w:unhideWhenUsed/>
    <w:qFormat/>
    <w:rsid w:val="00A71F2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6"/>
    <w:uiPriority w:val="9"/>
    <w:unhideWhenUsed/>
    <w:qFormat/>
    <w:rsid w:val="00A71F2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"/>
    <w:next w:val="a"/>
    <w:link w:val="7"/>
    <w:uiPriority w:val="9"/>
    <w:unhideWhenUsed/>
    <w:qFormat/>
    <w:rsid w:val="00A71F2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"/>
    <w:next w:val="a"/>
    <w:link w:val="8"/>
    <w:uiPriority w:val="9"/>
    <w:unhideWhenUsed/>
    <w:qFormat/>
    <w:rsid w:val="00A71F2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"/>
    <w:next w:val="a"/>
    <w:link w:val="9"/>
    <w:uiPriority w:val="9"/>
    <w:unhideWhenUsed/>
    <w:qFormat/>
    <w:rsid w:val="00A71F2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Heading1"/>
    <w:uiPriority w:val="9"/>
    <w:rsid w:val="00A71F25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Heading2"/>
    <w:uiPriority w:val="9"/>
    <w:rsid w:val="00A71F25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Heading3"/>
    <w:uiPriority w:val="9"/>
    <w:rsid w:val="00A71F25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Heading4"/>
    <w:uiPriority w:val="9"/>
    <w:rsid w:val="00A71F25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Heading5"/>
    <w:uiPriority w:val="9"/>
    <w:rsid w:val="00A71F25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Heading6"/>
    <w:uiPriority w:val="9"/>
    <w:rsid w:val="00A71F25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Heading7"/>
    <w:uiPriority w:val="9"/>
    <w:rsid w:val="00A71F2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Heading8"/>
    <w:uiPriority w:val="9"/>
    <w:rsid w:val="00A71F25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Heading9"/>
    <w:uiPriority w:val="9"/>
    <w:rsid w:val="00A71F2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71F2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71F25"/>
    <w:rPr>
      <w:sz w:val="24"/>
      <w:szCs w:val="24"/>
    </w:rPr>
  </w:style>
  <w:style w:type="character" w:customStyle="1" w:styleId="QuoteChar">
    <w:name w:val="Quote Char"/>
    <w:uiPriority w:val="29"/>
    <w:rsid w:val="00A71F25"/>
    <w:rPr>
      <w:i/>
    </w:rPr>
  </w:style>
  <w:style w:type="character" w:customStyle="1" w:styleId="IntenseQuoteChar">
    <w:name w:val="Intense Quote Char"/>
    <w:uiPriority w:val="30"/>
    <w:rsid w:val="00A71F25"/>
    <w:rPr>
      <w:i/>
    </w:rPr>
  </w:style>
  <w:style w:type="character" w:customStyle="1" w:styleId="1">
    <w:name w:val="Верхний колонтитул Знак1"/>
    <w:basedOn w:val="a0"/>
    <w:link w:val="Header"/>
    <w:uiPriority w:val="99"/>
    <w:rsid w:val="00A71F25"/>
  </w:style>
  <w:style w:type="character" w:customStyle="1" w:styleId="10">
    <w:name w:val="Нижний колонтитул Знак1"/>
    <w:basedOn w:val="a0"/>
    <w:link w:val="Footer"/>
    <w:uiPriority w:val="99"/>
    <w:rsid w:val="00A71F25"/>
  </w:style>
  <w:style w:type="character" w:customStyle="1" w:styleId="12">
    <w:name w:val="Название объекта Знак1"/>
    <w:basedOn w:val="a0"/>
    <w:link w:val="Caption"/>
    <w:uiPriority w:val="35"/>
    <w:rsid w:val="00A71F2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A71F25"/>
    <w:rPr>
      <w:sz w:val="18"/>
    </w:rPr>
  </w:style>
  <w:style w:type="character" w:customStyle="1" w:styleId="EndnoteTextChar">
    <w:name w:val="Endnote Text Char"/>
    <w:uiPriority w:val="99"/>
    <w:rsid w:val="00A71F25"/>
    <w:rPr>
      <w:sz w:val="20"/>
    </w:rPr>
  </w:style>
  <w:style w:type="character" w:customStyle="1" w:styleId="13">
    <w:name w:val="Заголовок 1 Знак"/>
    <w:link w:val="110"/>
    <w:uiPriority w:val="9"/>
    <w:rsid w:val="00A71F25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0"/>
    <w:uiPriority w:val="9"/>
    <w:rsid w:val="00A71F25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0"/>
    <w:uiPriority w:val="9"/>
    <w:rsid w:val="00A71F25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0"/>
    <w:uiPriority w:val="9"/>
    <w:rsid w:val="00A71F25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0"/>
    <w:uiPriority w:val="9"/>
    <w:rsid w:val="00A71F25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0"/>
    <w:uiPriority w:val="9"/>
    <w:rsid w:val="00A71F25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0"/>
    <w:uiPriority w:val="9"/>
    <w:rsid w:val="00A71F2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0"/>
    <w:uiPriority w:val="9"/>
    <w:rsid w:val="00A71F25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0"/>
    <w:uiPriority w:val="9"/>
    <w:rsid w:val="00A71F2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71F2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A71F2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71F2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A71F2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71F25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A71F2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71F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71F25"/>
    <w:rPr>
      <w:i/>
    </w:rPr>
  </w:style>
  <w:style w:type="paragraph" w:customStyle="1" w:styleId="14">
    <w:name w:val="Верхний колонтитул1"/>
    <w:basedOn w:val="a"/>
    <w:link w:val="a9"/>
    <w:uiPriority w:val="99"/>
    <w:unhideWhenUsed/>
    <w:rsid w:val="00A71F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link w:val="14"/>
    <w:uiPriority w:val="99"/>
    <w:rsid w:val="00A71F25"/>
  </w:style>
  <w:style w:type="paragraph" w:customStyle="1" w:styleId="15">
    <w:name w:val="Нижний колонтитул1"/>
    <w:basedOn w:val="a"/>
    <w:link w:val="aa"/>
    <w:uiPriority w:val="99"/>
    <w:unhideWhenUsed/>
    <w:rsid w:val="00A71F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link w:val="15"/>
    <w:uiPriority w:val="99"/>
    <w:rsid w:val="00A71F25"/>
  </w:style>
  <w:style w:type="paragraph" w:customStyle="1" w:styleId="16">
    <w:name w:val="Название объекта1"/>
    <w:basedOn w:val="a"/>
    <w:next w:val="a"/>
    <w:link w:val="ab"/>
    <w:uiPriority w:val="35"/>
    <w:semiHidden/>
    <w:unhideWhenUsed/>
    <w:qFormat/>
    <w:rsid w:val="00A71F25"/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16"/>
    <w:uiPriority w:val="35"/>
    <w:rsid w:val="00A71F2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rsid w:val="00A71F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71F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A71F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rsid w:val="00A71F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71F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71F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A71F25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A71F25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A71F25"/>
    <w:rPr>
      <w:sz w:val="18"/>
    </w:rPr>
  </w:style>
  <w:style w:type="character" w:styleId="af0">
    <w:name w:val="footnote reference"/>
    <w:uiPriority w:val="99"/>
    <w:unhideWhenUsed/>
    <w:rsid w:val="00A71F2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71F25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A71F25"/>
    <w:rPr>
      <w:sz w:val="20"/>
    </w:rPr>
  </w:style>
  <w:style w:type="character" w:styleId="af3">
    <w:name w:val="endnote reference"/>
    <w:uiPriority w:val="99"/>
    <w:semiHidden/>
    <w:unhideWhenUsed/>
    <w:rsid w:val="00A71F25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A71F25"/>
    <w:pPr>
      <w:spacing w:after="57"/>
    </w:pPr>
  </w:style>
  <w:style w:type="paragraph" w:styleId="23">
    <w:name w:val="toc 2"/>
    <w:basedOn w:val="a"/>
    <w:next w:val="a"/>
    <w:uiPriority w:val="39"/>
    <w:unhideWhenUsed/>
    <w:rsid w:val="00A71F2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A71F2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A71F2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A71F2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A71F2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A71F2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A71F2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A71F25"/>
    <w:pPr>
      <w:spacing w:after="57"/>
      <w:ind w:left="2268"/>
    </w:pPr>
  </w:style>
  <w:style w:type="paragraph" w:styleId="af4">
    <w:name w:val="TOC Heading"/>
    <w:uiPriority w:val="39"/>
    <w:unhideWhenUsed/>
    <w:rsid w:val="00A71F25"/>
  </w:style>
  <w:style w:type="paragraph" w:styleId="af5">
    <w:name w:val="table of figures"/>
    <w:basedOn w:val="a"/>
    <w:next w:val="a"/>
    <w:uiPriority w:val="99"/>
    <w:unhideWhenUsed/>
    <w:rsid w:val="00A71F25"/>
    <w:pPr>
      <w:spacing w:after="0"/>
    </w:pPr>
  </w:style>
  <w:style w:type="paragraph" w:styleId="af6">
    <w:name w:val="No Spacing"/>
    <w:basedOn w:val="a"/>
    <w:link w:val="af7"/>
    <w:uiPriority w:val="1"/>
    <w:qFormat/>
    <w:rsid w:val="00A71F25"/>
    <w:pPr>
      <w:spacing w:after="0" w:line="240" w:lineRule="auto"/>
    </w:pPr>
  </w:style>
  <w:style w:type="paragraph" w:styleId="af8">
    <w:name w:val="List Paragraph"/>
    <w:basedOn w:val="a"/>
    <w:uiPriority w:val="34"/>
    <w:qFormat/>
    <w:rsid w:val="00A71F25"/>
    <w:pPr>
      <w:ind w:left="720"/>
      <w:contextualSpacing/>
    </w:pPr>
  </w:style>
  <w:style w:type="paragraph" w:customStyle="1" w:styleId="ConsPlusNormal">
    <w:name w:val="ConsPlusNormal"/>
    <w:rsid w:val="00A71F2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71F2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af9">
    <w:name w:val="Название приложения"/>
    <w:qFormat/>
    <w:rsid w:val="00A71F2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abstyle">
    <w:name w:val="Tab style"/>
    <w:qFormat/>
    <w:rsid w:val="00A71F2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6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f7">
    <w:name w:val="Без интервала Знак"/>
    <w:basedOn w:val="a0"/>
    <w:link w:val="af6"/>
    <w:uiPriority w:val="1"/>
    <w:rsid w:val="00A71F25"/>
  </w:style>
  <w:style w:type="character" w:customStyle="1" w:styleId="markdown-word">
    <w:name w:val="markdown-word"/>
    <w:basedOn w:val="a0"/>
    <w:rsid w:val="00A71F25"/>
  </w:style>
  <w:style w:type="paragraph" w:styleId="afa">
    <w:name w:val="header"/>
    <w:basedOn w:val="a"/>
    <w:link w:val="24"/>
    <w:uiPriority w:val="99"/>
    <w:semiHidden/>
    <w:unhideWhenUsed/>
    <w:rsid w:val="00F17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4">
    <w:name w:val="Верхний колонтитул Знак2"/>
    <w:basedOn w:val="a0"/>
    <w:link w:val="afa"/>
    <w:uiPriority w:val="99"/>
    <w:semiHidden/>
    <w:rsid w:val="00F17AF1"/>
  </w:style>
  <w:style w:type="paragraph" w:styleId="afb">
    <w:name w:val="footer"/>
    <w:basedOn w:val="a"/>
    <w:link w:val="25"/>
    <w:uiPriority w:val="99"/>
    <w:semiHidden/>
    <w:unhideWhenUsed/>
    <w:rsid w:val="00F17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Нижний колонтитул Знак2"/>
    <w:basedOn w:val="a0"/>
    <w:link w:val="afb"/>
    <w:uiPriority w:val="99"/>
    <w:semiHidden/>
    <w:rsid w:val="00F17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812&amp;dst=203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D8D1A-4299-4DC1-A48B-ABF6A526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24</Pages>
  <Words>4880</Words>
  <Characters>27817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Шуленкова Мария Борисовна</dc:creator>
  <cp:lastModifiedBy>User</cp:lastModifiedBy>
  <cp:revision>370</cp:revision>
  <cp:lastPrinted>2026-07-24T06:23:00Z</cp:lastPrinted>
  <dcterms:created xsi:type="dcterms:W3CDTF">2026-06-04T12:04:00Z</dcterms:created>
  <dcterms:modified xsi:type="dcterms:W3CDTF">2026-07-28T05:17:00Z</dcterms:modified>
</cp:coreProperties>
</file>