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63EE3" w14:textId="77777777" w:rsidR="0074704D" w:rsidRPr="00965BD7" w:rsidRDefault="00B66BAA" w:rsidP="00934FE6">
      <w:pPr>
        <w:widowControl w:val="0"/>
        <w:jc w:val="both"/>
      </w:pPr>
      <w:r w:rsidRPr="00965BD7">
        <w:rPr>
          <w:noProof/>
        </w:rPr>
        <w:drawing>
          <wp:anchor distT="0" distB="0" distL="114300" distR="114300" simplePos="0" relativeHeight="251657216" behindDoc="0" locked="0" layoutInCell="1" allowOverlap="1" wp14:anchorId="785EECF5" wp14:editId="6CB563EB">
            <wp:simplePos x="0" y="0"/>
            <wp:positionH relativeFrom="column">
              <wp:posOffset>-76723</wp:posOffset>
            </wp:positionH>
            <wp:positionV relativeFrom="page">
              <wp:posOffset>493614</wp:posOffset>
            </wp:positionV>
            <wp:extent cx="6117579" cy="1950181"/>
            <wp:effectExtent l="0" t="0" r="0" b="0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37" b="-145"/>
                    <a:stretch/>
                  </pic:blipFill>
                  <pic:spPr bwMode="auto">
                    <a:xfrm>
                      <a:off x="0" y="0"/>
                      <a:ext cx="6116955" cy="194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77B76" w14:textId="77777777" w:rsidR="0074704D" w:rsidRPr="00965BD7" w:rsidRDefault="0074704D" w:rsidP="00934FE6">
      <w:pPr>
        <w:widowControl w:val="0"/>
        <w:jc w:val="both"/>
      </w:pPr>
    </w:p>
    <w:p w14:paraId="35A80E0C" w14:textId="77777777" w:rsidR="0074704D" w:rsidRPr="00965BD7" w:rsidRDefault="0074704D" w:rsidP="00934FE6">
      <w:pPr>
        <w:widowControl w:val="0"/>
        <w:jc w:val="both"/>
        <w:rPr>
          <w:lang w:val="en-US"/>
        </w:rPr>
      </w:pPr>
    </w:p>
    <w:p w14:paraId="0B2FB456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4025EFC7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0A6C8967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00DFDB4F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26ED2398" w14:textId="77777777" w:rsidR="00880D13" w:rsidRPr="00965BD7" w:rsidRDefault="00880D13" w:rsidP="00934FE6">
      <w:pPr>
        <w:widowControl w:val="0"/>
        <w:jc w:val="both"/>
        <w:rPr>
          <w:lang w:val="en-US"/>
        </w:rPr>
      </w:pPr>
    </w:p>
    <w:p w14:paraId="727B330B" w14:textId="77777777" w:rsidR="00880D13" w:rsidRPr="00965BD7" w:rsidRDefault="00880D13" w:rsidP="00825674">
      <w:pPr>
        <w:widowControl w:val="0"/>
        <w:jc w:val="both"/>
        <w:rPr>
          <w:lang w:val="en-US"/>
        </w:rPr>
      </w:pPr>
    </w:p>
    <w:p w14:paraId="7B621482" w14:textId="77777777" w:rsidR="00DF7A9F" w:rsidRPr="00EA449D" w:rsidRDefault="00DF7A9F" w:rsidP="00421B4B">
      <w:pPr>
        <w:widowControl w:val="0"/>
        <w:autoSpaceDE w:val="0"/>
        <w:autoSpaceDN w:val="0"/>
        <w:adjustRightInd w:val="0"/>
        <w:ind w:firstLine="540"/>
        <w:jc w:val="center"/>
      </w:pPr>
    </w:p>
    <w:p w14:paraId="7CB9A9D9" w14:textId="77777777" w:rsidR="00FE3241" w:rsidRPr="00382A70" w:rsidRDefault="00FE3241" w:rsidP="00FE3241">
      <w:pPr>
        <w:ind w:firstLine="720"/>
        <w:jc w:val="both"/>
      </w:pPr>
    </w:p>
    <w:p w14:paraId="79B5D5F3" w14:textId="5F698C46" w:rsidR="00A055EB" w:rsidRPr="00382A70" w:rsidRDefault="00A055EB" w:rsidP="00A055EB">
      <w:pPr>
        <w:ind w:firstLine="708"/>
      </w:pPr>
      <w:r w:rsidRPr="00382A70">
        <w:t xml:space="preserve">От </w:t>
      </w:r>
      <w:r w:rsidR="00881552">
        <w:t>27</w:t>
      </w:r>
      <w:r w:rsidR="002E09C8" w:rsidRPr="00382A70">
        <w:t xml:space="preserve"> </w:t>
      </w:r>
      <w:r w:rsidR="00881552">
        <w:t>марта</w:t>
      </w:r>
      <w:r w:rsidRPr="00382A70">
        <w:t xml:space="preserve"> 202</w:t>
      </w:r>
      <w:r w:rsidR="00881552">
        <w:t>4</w:t>
      </w:r>
      <w:r w:rsidRPr="00382A70">
        <w:t xml:space="preserve"> года </w:t>
      </w:r>
      <w:r w:rsidRPr="00382A70">
        <w:tab/>
      </w:r>
      <w:r w:rsidRPr="00382A70">
        <w:tab/>
      </w:r>
      <w:r w:rsidRPr="00382A70">
        <w:tab/>
      </w:r>
      <w:r w:rsidRPr="00382A70">
        <w:tab/>
      </w:r>
      <w:r w:rsidRPr="00382A70">
        <w:tab/>
      </w:r>
      <w:r w:rsidRPr="00382A70">
        <w:tab/>
      </w:r>
      <w:r w:rsidRPr="00382A70">
        <w:tab/>
        <w:t xml:space="preserve">     № </w:t>
      </w:r>
      <w:r w:rsidR="00881552">
        <w:t>36</w:t>
      </w:r>
      <w:r w:rsidR="007F7581">
        <w:t>8</w:t>
      </w:r>
      <w:r w:rsidRPr="00382A70">
        <w:t>-РП</w:t>
      </w:r>
    </w:p>
    <w:p w14:paraId="4FDDCFAD" w14:textId="77777777" w:rsidR="00B42A87" w:rsidRPr="002B0B7B" w:rsidRDefault="00B42A87" w:rsidP="00C06380">
      <w:pPr>
        <w:jc w:val="both"/>
      </w:pPr>
    </w:p>
    <w:p w14:paraId="0B74F831" w14:textId="77777777" w:rsidR="002B0B7B" w:rsidRDefault="002B0B7B" w:rsidP="002B0B7B">
      <w:pPr>
        <w:widowControl w:val="0"/>
        <w:tabs>
          <w:tab w:val="left" w:pos="0"/>
        </w:tabs>
        <w:spacing w:line="20" w:lineRule="atLeast"/>
        <w:contextualSpacing/>
      </w:pPr>
    </w:p>
    <w:p w14:paraId="21622933" w14:textId="77777777" w:rsidR="00A762CB" w:rsidRPr="002B0B7B" w:rsidRDefault="00A762CB" w:rsidP="002B0B7B">
      <w:pPr>
        <w:widowControl w:val="0"/>
        <w:tabs>
          <w:tab w:val="left" w:pos="0"/>
        </w:tabs>
        <w:spacing w:line="20" w:lineRule="atLeast"/>
        <w:contextualSpacing/>
      </w:pPr>
    </w:p>
    <w:p w14:paraId="3251E529" w14:textId="4081AEA2" w:rsidR="007F7581" w:rsidRDefault="007F7581" w:rsidP="007F7581">
      <w:pPr>
        <w:jc w:val="both"/>
      </w:pPr>
      <w:r>
        <w:t xml:space="preserve">Об </w:t>
      </w:r>
      <w:r w:rsidR="000D3EA6">
        <w:t>отчёт</w:t>
      </w:r>
      <w:r>
        <w:t xml:space="preserve">е </w:t>
      </w:r>
      <w:proofErr w:type="gramStart"/>
      <w:r>
        <w:t>Контрольно-</w:t>
      </w:r>
      <w:r w:rsidR="000D3EA6">
        <w:t>счётного</w:t>
      </w:r>
      <w:proofErr w:type="gramEnd"/>
    </w:p>
    <w:p w14:paraId="0AD11A9B" w14:textId="77777777" w:rsidR="007F7581" w:rsidRDefault="007F7581" w:rsidP="007F7581">
      <w:pPr>
        <w:jc w:val="both"/>
      </w:pPr>
      <w:r>
        <w:t xml:space="preserve">управления города Воткинска </w:t>
      </w:r>
    </w:p>
    <w:p w14:paraId="12F67571" w14:textId="77777777" w:rsidR="007F7581" w:rsidRDefault="007F7581" w:rsidP="007F7581">
      <w:pPr>
        <w:jc w:val="both"/>
      </w:pPr>
      <w:r>
        <w:t>за 2023 год</w:t>
      </w:r>
    </w:p>
    <w:p w14:paraId="14042E52" w14:textId="7128C003" w:rsidR="007F7581" w:rsidRDefault="007F7581" w:rsidP="007F7581">
      <w:pPr>
        <w:ind w:firstLine="709"/>
        <w:jc w:val="both"/>
      </w:pPr>
    </w:p>
    <w:p w14:paraId="435B2E59" w14:textId="1C0DDE88" w:rsidR="007F7581" w:rsidRDefault="007F7581" w:rsidP="007F7581">
      <w:pPr>
        <w:ind w:firstLine="709"/>
        <w:jc w:val="both"/>
      </w:pPr>
    </w:p>
    <w:p w14:paraId="5B1EC4D9" w14:textId="77777777" w:rsidR="007F7581" w:rsidRDefault="007F7581" w:rsidP="007F7581">
      <w:pPr>
        <w:ind w:firstLine="709"/>
        <w:jc w:val="both"/>
      </w:pPr>
    </w:p>
    <w:p w14:paraId="6D358282" w14:textId="15BE8282" w:rsidR="007F7581" w:rsidRDefault="007F7581" w:rsidP="007F7581">
      <w:pPr>
        <w:ind w:firstLine="709"/>
        <w:jc w:val="both"/>
      </w:pPr>
      <w:proofErr w:type="gramStart"/>
      <w:r>
        <w:t>Рассмотрев информацию, представленную в отч</w:t>
      </w:r>
      <w:r w:rsidR="000D3EA6">
        <w:t>ё</w:t>
      </w:r>
      <w:r>
        <w:t>те Контрольно-</w:t>
      </w:r>
      <w:r w:rsidR="000D3EA6">
        <w:t>счётного</w:t>
      </w:r>
      <w:r>
        <w:t xml:space="preserve"> управления города Воткинска о результатах деятельности за 2023 год, 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образования «Город Воткинск</w:t>
      </w:r>
      <w:proofErr w:type="gramEnd"/>
      <w:r>
        <w:t>», Положением «О Контрольно-сч</w:t>
      </w:r>
      <w:r w:rsidR="000D3EA6">
        <w:t>ё</w:t>
      </w:r>
      <w:r>
        <w:t>тном управлении города Воткин</w:t>
      </w:r>
      <w:r w:rsidR="00100134">
        <w:t>ска», утверждё</w:t>
      </w:r>
      <w:r>
        <w:t>нным Решением Воткинской городской Думы от 28 марта 2012 года № 157, Дума решает:</w:t>
      </w:r>
    </w:p>
    <w:p w14:paraId="38DCA5EB" w14:textId="2E0AC8BA" w:rsidR="007F7581" w:rsidRDefault="007F7581" w:rsidP="007F7581">
      <w:pPr>
        <w:ind w:firstLine="709"/>
        <w:jc w:val="both"/>
      </w:pPr>
      <w:r>
        <w:t xml:space="preserve">1. Информацию, представленную в </w:t>
      </w:r>
      <w:r w:rsidR="000D3EA6">
        <w:t>отчёт</w:t>
      </w:r>
      <w:r>
        <w:t>е Контрольно-</w:t>
      </w:r>
      <w:r w:rsidR="000D3EA6">
        <w:t>счётного</w:t>
      </w:r>
      <w:r>
        <w:t xml:space="preserve"> управления города Воткинска о результатах деятельности за 2023 год, принять к сведению (прилагается).</w:t>
      </w:r>
    </w:p>
    <w:p w14:paraId="59A2DE5B" w14:textId="03D60968" w:rsidR="0084762D" w:rsidRPr="0084762D" w:rsidRDefault="007F7581" w:rsidP="007F7581">
      <w:pPr>
        <w:ind w:firstLine="709"/>
        <w:jc w:val="both"/>
      </w:pPr>
      <w:r>
        <w:t xml:space="preserve">2. </w:t>
      </w:r>
      <w:proofErr w:type="gramStart"/>
      <w:r>
        <w:t>Разместить</w:t>
      </w:r>
      <w:proofErr w:type="gramEnd"/>
      <w:r>
        <w:t xml:space="preserve"> настоящее Решение в сетевом издании «Официальные документы муниципального образования «Город Воткинск».</w:t>
      </w:r>
    </w:p>
    <w:p w14:paraId="6E0163B4" w14:textId="77777777" w:rsidR="00F85425" w:rsidRPr="002B0B7B" w:rsidRDefault="00F85425" w:rsidP="00C06380">
      <w:pPr>
        <w:jc w:val="both"/>
      </w:pPr>
    </w:p>
    <w:p w14:paraId="465ADE4F" w14:textId="77777777" w:rsidR="00F85425" w:rsidRPr="002B0B7B" w:rsidRDefault="00F85425" w:rsidP="00C06380">
      <w:pPr>
        <w:jc w:val="both"/>
      </w:pPr>
    </w:p>
    <w:p w14:paraId="270F6886" w14:textId="609533B8" w:rsidR="00F85425" w:rsidRDefault="00F85425" w:rsidP="00C06380">
      <w:pPr>
        <w:jc w:val="both"/>
      </w:pPr>
    </w:p>
    <w:p w14:paraId="56EDF93A" w14:textId="77777777" w:rsidR="0084762D" w:rsidRPr="002B0B7B" w:rsidRDefault="0084762D" w:rsidP="00C06380">
      <w:pPr>
        <w:jc w:val="both"/>
      </w:pPr>
    </w:p>
    <w:p w14:paraId="15299EC5" w14:textId="77777777" w:rsidR="00A055EB" w:rsidRPr="002B0B7B" w:rsidRDefault="00A055EB" w:rsidP="00A055EB">
      <w:pPr>
        <w:jc w:val="both"/>
      </w:pPr>
      <w:r w:rsidRPr="002B0B7B">
        <w:t xml:space="preserve">Председатель Воткинской </w:t>
      </w:r>
    </w:p>
    <w:p w14:paraId="611E2553" w14:textId="77777777" w:rsidR="007F7581" w:rsidRDefault="00A055EB" w:rsidP="00774472">
      <w:pPr>
        <w:tabs>
          <w:tab w:val="left" w:pos="6804"/>
        </w:tabs>
        <w:jc w:val="both"/>
        <w:sectPr w:rsidR="007F7581" w:rsidSect="00A762CB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  <w:r w:rsidRPr="00EA449D">
        <w:t>го</w:t>
      </w:r>
      <w:r w:rsidRPr="00805A8C">
        <w:t>родской Думы</w:t>
      </w:r>
      <w:r w:rsidRPr="00805A8C">
        <w:tab/>
        <w:t>А.Д. Пищиков</w:t>
      </w:r>
    </w:p>
    <w:p w14:paraId="78BCA6FB" w14:textId="75D76BEF" w:rsidR="00A762CB" w:rsidRDefault="007F7581" w:rsidP="00774472">
      <w:pPr>
        <w:tabs>
          <w:tab w:val="left" w:pos="6804"/>
        </w:tabs>
        <w:ind w:firstLine="5812"/>
        <w:jc w:val="both"/>
      </w:pPr>
      <w:r>
        <w:lastRenderedPageBreak/>
        <w:t>Приложение</w:t>
      </w:r>
    </w:p>
    <w:p w14:paraId="6454A72F" w14:textId="7E1FEC25" w:rsidR="007F7581" w:rsidRDefault="007F7581" w:rsidP="00774472">
      <w:pPr>
        <w:tabs>
          <w:tab w:val="left" w:pos="6804"/>
        </w:tabs>
        <w:ind w:firstLine="5812"/>
        <w:jc w:val="both"/>
      </w:pPr>
      <w:r>
        <w:t>к Решению Воткинской</w:t>
      </w:r>
    </w:p>
    <w:p w14:paraId="763044BB" w14:textId="77777777" w:rsidR="00FA6AB9" w:rsidRDefault="00FA6AB9" w:rsidP="00774472">
      <w:pPr>
        <w:tabs>
          <w:tab w:val="left" w:pos="6804"/>
        </w:tabs>
        <w:ind w:firstLine="5812"/>
        <w:jc w:val="both"/>
      </w:pPr>
      <w:r>
        <w:t xml:space="preserve">городской </w:t>
      </w:r>
      <w:r w:rsidR="007F7581">
        <w:t xml:space="preserve">Думы </w:t>
      </w:r>
    </w:p>
    <w:p w14:paraId="217FE1B6" w14:textId="34C9BF15" w:rsidR="007F7581" w:rsidRDefault="007F7581" w:rsidP="00774472">
      <w:pPr>
        <w:tabs>
          <w:tab w:val="left" w:pos="6804"/>
        </w:tabs>
        <w:ind w:firstLine="5812"/>
        <w:jc w:val="both"/>
      </w:pPr>
      <w:r>
        <w:t>от 27.03.2024 № 368</w:t>
      </w:r>
    </w:p>
    <w:p w14:paraId="6723A9A1" w14:textId="40D5F072" w:rsidR="007F7581" w:rsidRDefault="007F7581" w:rsidP="00774472">
      <w:pPr>
        <w:tabs>
          <w:tab w:val="left" w:pos="6804"/>
        </w:tabs>
        <w:jc w:val="both"/>
      </w:pPr>
    </w:p>
    <w:p w14:paraId="6A76270B" w14:textId="77777777" w:rsidR="004C4203" w:rsidRDefault="004C4203" w:rsidP="00774472">
      <w:pPr>
        <w:tabs>
          <w:tab w:val="left" w:pos="6804"/>
        </w:tabs>
        <w:jc w:val="both"/>
      </w:pPr>
    </w:p>
    <w:p w14:paraId="60DE0BEA" w14:textId="4CE56EC5" w:rsidR="007F7581" w:rsidRPr="004C4203" w:rsidRDefault="007F7581" w:rsidP="007F7581">
      <w:pPr>
        <w:tabs>
          <w:tab w:val="left" w:pos="567"/>
        </w:tabs>
        <w:jc w:val="center"/>
        <w:rPr>
          <w:b/>
          <w:sz w:val="23"/>
          <w:szCs w:val="23"/>
        </w:rPr>
      </w:pPr>
      <w:r w:rsidRPr="004C4203">
        <w:rPr>
          <w:b/>
          <w:sz w:val="23"/>
          <w:szCs w:val="23"/>
        </w:rPr>
        <w:t>ОТЧ</w:t>
      </w:r>
      <w:r w:rsidR="006F3606">
        <w:rPr>
          <w:b/>
          <w:sz w:val="23"/>
          <w:szCs w:val="23"/>
        </w:rPr>
        <w:t>Ё</w:t>
      </w:r>
      <w:r w:rsidRPr="004C4203">
        <w:rPr>
          <w:b/>
          <w:sz w:val="23"/>
          <w:szCs w:val="23"/>
        </w:rPr>
        <w:t>Т О ДЕЯТЕЛЬНОСТИ КОНТРОЛЬНО-СЧ</w:t>
      </w:r>
      <w:r w:rsidR="006F3606">
        <w:rPr>
          <w:b/>
          <w:sz w:val="23"/>
          <w:szCs w:val="23"/>
        </w:rPr>
        <w:t>Ё</w:t>
      </w:r>
      <w:r w:rsidRPr="004C4203">
        <w:rPr>
          <w:b/>
          <w:sz w:val="23"/>
          <w:szCs w:val="23"/>
        </w:rPr>
        <w:t xml:space="preserve">ТНОГО УПРАВЛЕНИЯ </w:t>
      </w:r>
    </w:p>
    <w:p w14:paraId="2F16C010" w14:textId="33806CE3" w:rsidR="007F7581" w:rsidRPr="004C4203" w:rsidRDefault="007F7581" w:rsidP="007F7581">
      <w:pPr>
        <w:tabs>
          <w:tab w:val="left" w:pos="567"/>
        </w:tabs>
        <w:jc w:val="center"/>
        <w:rPr>
          <w:b/>
          <w:sz w:val="23"/>
          <w:szCs w:val="23"/>
        </w:rPr>
      </w:pPr>
      <w:r w:rsidRPr="004C4203">
        <w:rPr>
          <w:b/>
          <w:sz w:val="23"/>
          <w:szCs w:val="23"/>
        </w:rPr>
        <w:t>ГОРОДА ВОТКИНСКА ЗА 2023 ГОД</w:t>
      </w:r>
    </w:p>
    <w:p w14:paraId="16D2FDC8" w14:textId="77777777" w:rsidR="007F7581" w:rsidRPr="004C4203" w:rsidRDefault="007F7581" w:rsidP="007F7581">
      <w:pPr>
        <w:tabs>
          <w:tab w:val="left" w:pos="567"/>
        </w:tabs>
        <w:jc w:val="center"/>
        <w:rPr>
          <w:b/>
          <w:sz w:val="23"/>
          <w:szCs w:val="23"/>
        </w:rPr>
      </w:pPr>
    </w:p>
    <w:p w14:paraId="375E9E93" w14:textId="77777777" w:rsidR="007F7581" w:rsidRPr="004C4203" w:rsidRDefault="007F7581" w:rsidP="007F7581">
      <w:pPr>
        <w:pStyle w:val="ae"/>
        <w:widowControl w:val="0"/>
        <w:numPr>
          <w:ilvl w:val="0"/>
          <w:numId w:val="28"/>
        </w:numPr>
        <w:ind w:left="0"/>
        <w:jc w:val="center"/>
        <w:rPr>
          <w:rFonts w:ascii="Times New Roman" w:hAnsi="Times New Roman"/>
          <w:b/>
          <w:sz w:val="23"/>
          <w:szCs w:val="23"/>
        </w:rPr>
      </w:pPr>
      <w:r w:rsidRPr="004C4203">
        <w:rPr>
          <w:rFonts w:ascii="Times New Roman" w:hAnsi="Times New Roman"/>
          <w:b/>
          <w:sz w:val="23"/>
          <w:szCs w:val="23"/>
        </w:rPr>
        <w:t>ВВОДНЫЕ ПОЛОЖЕНИЯ</w:t>
      </w:r>
    </w:p>
    <w:p w14:paraId="43F63ABA" w14:textId="77777777" w:rsidR="007F7581" w:rsidRPr="004C4203" w:rsidRDefault="007F7581" w:rsidP="007F7581">
      <w:pPr>
        <w:ind w:firstLine="567"/>
        <w:jc w:val="both"/>
        <w:rPr>
          <w:b/>
          <w:sz w:val="23"/>
          <w:szCs w:val="23"/>
        </w:rPr>
      </w:pPr>
    </w:p>
    <w:p w14:paraId="5837DCCB" w14:textId="415EA83F" w:rsidR="007F7581" w:rsidRPr="004C4203" w:rsidRDefault="007F7581" w:rsidP="007F7581">
      <w:pPr>
        <w:ind w:firstLine="709"/>
        <w:jc w:val="both"/>
        <w:rPr>
          <w:sz w:val="23"/>
          <w:szCs w:val="23"/>
        </w:rPr>
      </w:pPr>
      <w:proofErr w:type="gramStart"/>
      <w:r w:rsidRPr="004C4203">
        <w:rPr>
          <w:sz w:val="23"/>
          <w:szCs w:val="23"/>
        </w:rPr>
        <w:t>Контрольно-сч</w:t>
      </w:r>
      <w:r w:rsidR="006F3606">
        <w:rPr>
          <w:sz w:val="23"/>
          <w:szCs w:val="23"/>
        </w:rPr>
        <w:t>ё</w:t>
      </w:r>
      <w:r w:rsidRPr="004C4203">
        <w:rPr>
          <w:sz w:val="23"/>
          <w:szCs w:val="23"/>
        </w:rPr>
        <w:t>тное управление города Воткинска в течение 2023 года осуществляло свои основные функции в соответствии Бюджетным кодексом РФ (далее – БК РФ),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№ 6-ФЗ), Уставом города Воткинска</w:t>
      </w:r>
      <w:proofErr w:type="gramEnd"/>
      <w:r w:rsidRPr="004C4203">
        <w:rPr>
          <w:sz w:val="23"/>
          <w:szCs w:val="23"/>
        </w:rPr>
        <w:t>, Положением о контрольно-счетном управлении города Воткинска, утвержденным решением Воткинской городской Думы от 23.03.2022 № 196-РН (далее - Положение).</w:t>
      </w:r>
    </w:p>
    <w:p w14:paraId="721E2ECF" w14:textId="64CD0EC7" w:rsidR="007F7581" w:rsidRPr="004C4203" w:rsidRDefault="007F7581" w:rsidP="007F7581">
      <w:pPr>
        <w:ind w:firstLine="709"/>
        <w:jc w:val="both"/>
        <w:rPr>
          <w:sz w:val="23"/>
          <w:szCs w:val="23"/>
        </w:rPr>
      </w:pPr>
      <w:r w:rsidRPr="004C4203">
        <w:rPr>
          <w:sz w:val="23"/>
          <w:szCs w:val="23"/>
        </w:rPr>
        <w:t>Полномочия Контрольно-</w:t>
      </w:r>
      <w:r w:rsidR="000D3EA6">
        <w:rPr>
          <w:sz w:val="23"/>
          <w:szCs w:val="23"/>
        </w:rPr>
        <w:t>счётного</w:t>
      </w:r>
      <w:r w:rsidRPr="004C4203">
        <w:rPr>
          <w:sz w:val="23"/>
          <w:szCs w:val="23"/>
        </w:rPr>
        <w:t xml:space="preserve"> управления распространяются на вопросы соблюдения субъектами бюджетной системы финансово-бюджетного законодательства, своевременности и полноты мобилизации муниципальных ресурсов, эффективности и законности управления муниципальной собственностью, полноты, законности, результативности (эффективности и экономности) и целевого исполнения средств местного бюджета, соблюдения правил ведения бюджетного учёта и отчётности, осуществления аудита в сфере закупок. </w:t>
      </w:r>
    </w:p>
    <w:p w14:paraId="0AF6BDF4" w14:textId="77777777" w:rsidR="007F7581" w:rsidRPr="004C4203" w:rsidRDefault="007F7581" w:rsidP="007F7581">
      <w:pPr>
        <w:ind w:firstLine="709"/>
        <w:jc w:val="both"/>
        <w:rPr>
          <w:sz w:val="23"/>
          <w:szCs w:val="23"/>
        </w:rPr>
      </w:pPr>
      <w:r w:rsidRPr="004C4203">
        <w:rPr>
          <w:sz w:val="23"/>
          <w:szCs w:val="23"/>
        </w:rPr>
        <w:t>Контрольные полномочия Управления распространяются на органы местного самоуправления и муниципальные органы, муниципальные учреждения и унитарные предприятия города Воткинска, а также иные организации, использующие муниципальное имущество, получающие субсидии, кредиты или гарантии за счет средств бюджета города.</w:t>
      </w:r>
    </w:p>
    <w:p w14:paraId="36E1EBC5" w14:textId="41195FD9" w:rsidR="007F7581" w:rsidRPr="004C4203" w:rsidRDefault="000D3EA6" w:rsidP="007F7581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Отчёт</w:t>
      </w:r>
      <w:r w:rsidR="007F7581" w:rsidRPr="004C4203">
        <w:rPr>
          <w:sz w:val="23"/>
          <w:szCs w:val="23"/>
        </w:rPr>
        <w:t xml:space="preserve"> о деятельности Контрольно-</w:t>
      </w:r>
      <w:r>
        <w:rPr>
          <w:sz w:val="23"/>
          <w:szCs w:val="23"/>
        </w:rPr>
        <w:t>счётного</w:t>
      </w:r>
      <w:r w:rsidR="007F7581" w:rsidRPr="004C4203">
        <w:rPr>
          <w:sz w:val="23"/>
          <w:szCs w:val="23"/>
        </w:rPr>
        <w:t xml:space="preserve"> управления за 2023 год (далее – </w:t>
      </w:r>
      <w:r>
        <w:rPr>
          <w:sz w:val="23"/>
          <w:szCs w:val="23"/>
        </w:rPr>
        <w:t>Отчёт</w:t>
      </w:r>
      <w:r w:rsidR="007F7581" w:rsidRPr="004C4203">
        <w:rPr>
          <w:sz w:val="23"/>
          <w:szCs w:val="23"/>
        </w:rPr>
        <w:t>) подготовлен в соответствии с положениями статьи 19 Федерального закона от 07 февраля 2011 года № 6-ФЗ «Об общих принципах организации деятельности контрольно-счетных органов субъектов Российской Федерации и муниципальных образований» и, статьей 19 Положения «О Контрольно-счетном управлении города Воткинска».</w:t>
      </w:r>
    </w:p>
    <w:p w14:paraId="141EABE7" w14:textId="71FD1A20" w:rsidR="007F7581" w:rsidRPr="004C4203" w:rsidRDefault="000D3EA6" w:rsidP="007F7581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Отчёт</w:t>
      </w:r>
      <w:r w:rsidR="007F7581" w:rsidRPr="004C4203">
        <w:rPr>
          <w:sz w:val="23"/>
          <w:szCs w:val="23"/>
        </w:rPr>
        <w:t xml:space="preserve"> содержит характеристику результатов проведенных контрольных и экспертно-аналитических мероприятий, основные выводы, рекомендации и предложения по итогам мероприятий, проведенных Управлением, информацию о принятых мерах по устранению выявленных нарушений и недостатков, а также по выполнению рекомендаций Управления. Отражены итоги организационной работы КСУ, а также участия в межмуниципальном сотрудничестве.</w:t>
      </w:r>
    </w:p>
    <w:p w14:paraId="77B56D65" w14:textId="54077E7D" w:rsidR="007F7581" w:rsidRPr="004C4203" w:rsidRDefault="007F7581" w:rsidP="007F7581">
      <w:pPr>
        <w:ind w:firstLine="709"/>
        <w:jc w:val="both"/>
        <w:rPr>
          <w:sz w:val="23"/>
          <w:szCs w:val="23"/>
        </w:rPr>
      </w:pPr>
      <w:r w:rsidRPr="004C4203">
        <w:rPr>
          <w:sz w:val="23"/>
          <w:szCs w:val="23"/>
        </w:rPr>
        <w:t>Фактические затраты на содержание Контрольно-</w:t>
      </w:r>
      <w:r w:rsidR="000D3EA6">
        <w:rPr>
          <w:sz w:val="23"/>
          <w:szCs w:val="23"/>
        </w:rPr>
        <w:t>счётного</w:t>
      </w:r>
      <w:r w:rsidRPr="004C4203">
        <w:rPr>
          <w:sz w:val="23"/>
          <w:szCs w:val="23"/>
        </w:rPr>
        <w:t xml:space="preserve"> управления в 2023 году составили 1 731,8 тыс. рублей, в том числе оплата труда двух сотрудников, с учетом отчислений 1 595,1тыс</w:t>
      </w:r>
      <w:proofErr w:type="gramStart"/>
      <w:r w:rsidRPr="004C4203">
        <w:rPr>
          <w:sz w:val="23"/>
          <w:szCs w:val="23"/>
        </w:rPr>
        <w:t>.р</w:t>
      </w:r>
      <w:proofErr w:type="gramEnd"/>
      <w:r w:rsidRPr="004C4203">
        <w:rPr>
          <w:sz w:val="23"/>
          <w:szCs w:val="23"/>
        </w:rPr>
        <w:t xml:space="preserve">уб. Следует обратить внимание, что Управление в течение всего </w:t>
      </w:r>
      <w:r w:rsidR="000D3EA6">
        <w:rPr>
          <w:sz w:val="23"/>
          <w:szCs w:val="23"/>
        </w:rPr>
        <w:t>отчёт</w:t>
      </w:r>
      <w:r w:rsidRPr="004C4203">
        <w:rPr>
          <w:sz w:val="23"/>
          <w:szCs w:val="23"/>
        </w:rPr>
        <w:t>ного года продолжало работать в составе двух человек, включая председателя, при утвержденной Воткинской городской Думой штатной численности в количестве 3-х единиц. Это не способствует увеличению объема и повышению качества проводимой работы, а также снижает уровень защиты сотрудников Управления от коррупционной составляющей.</w:t>
      </w:r>
    </w:p>
    <w:p w14:paraId="0632A98A" w14:textId="77777777" w:rsidR="007F7581" w:rsidRPr="004C4203" w:rsidRDefault="007F7581" w:rsidP="007F7581">
      <w:pPr>
        <w:ind w:firstLine="709"/>
        <w:jc w:val="both"/>
        <w:rPr>
          <w:sz w:val="23"/>
          <w:szCs w:val="23"/>
        </w:rPr>
      </w:pPr>
    </w:p>
    <w:p w14:paraId="609ED1B2" w14:textId="77777777" w:rsidR="007F7581" w:rsidRPr="004C4203" w:rsidRDefault="007F7581" w:rsidP="007F7581">
      <w:pPr>
        <w:pStyle w:val="ae"/>
        <w:widowControl w:val="0"/>
        <w:numPr>
          <w:ilvl w:val="0"/>
          <w:numId w:val="27"/>
        </w:numPr>
        <w:tabs>
          <w:tab w:val="right" w:pos="0"/>
        </w:tabs>
        <w:rPr>
          <w:rFonts w:ascii="Times New Roman" w:hAnsi="Times New Roman"/>
          <w:b/>
          <w:bCs/>
          <w:sz w:val="23"/>
          <w:szCs w:val="23"/>
        </w:rPr>
      </w:pPr>
      <w:r w:rsidRPr="004C4203">
        <w:rPr>
          <w:rFonts w:ascii="Times New Roman" w:hAnsi="Times New Roman"/>
          <w:b/>
          <w:bCs/>
          <w:sz w:val="23"/>
          <w:szCs w:val="23"/>
        </w:rPr>
        <w:t>ОСНОВНЫЕ НАПРАВЛЕНИЯ И РЕЗУЛЬТАТЫ КОНТРОЛЬНОЙ И ЭКСПЕРТНО-АНАЛИТИЧЕСКОЙ ДЕЯТЕЛЬНОСТИ В 2023 ГОДУ</w:t>
      </w:r>
    </w:p>
    <w:p w14:paraId="47DF8D34" w14:textId="77777777" w:rsidR="007F7581" w:rsidRPr="004C4203" w:rsidRDefault="007F7581" w:rsidP="007F7581">
      <w:pPr>
        <w:ind w:firstLine="567"/>
        <w:jc w:val="center"/>
        <w:rPr>
          <w:b/>
          <w:sz w:val="23"/>
          <w:szCs w:val="23"/>
        </w:rPr>
      </w:pPr>
    </w:p>
    <w:p w14:paraId="6638E12D" w14:textId="77777777" w:rsidR="007F7581" w:rsidRPr="004C4203" w:rsidRDefault="007F7581" w:rsidP="007F7581">
      <w:pPr>
        <w:pStyle w:val="Default"/>
        <w:tabs>
          <w:tab w:val="left" w:pos="709"/>
        </w:tabs>
        <w:ind w:firstLine="709"/>
        <w:jc w:val="both"/>
        <w:rPr>
          <w:rFonts w:eastAsia="Times New Roman"/>
          <w:color w:val="auto"/>
          <w:sz w:val="23"/>
          <w:szCs w:val="23"/>
          <w:lang w:eastAsia="ru-RU"/>
        </w:rPr>
      </w:pPr>
      <w:r w:rsidRPr="004C4203">
        <w:rPr>
          <w:rFonts w:eastAsia="Times New Roman"/>
          <w:color w:val="auto"/>
          <w:sz w:val="23"/>
          <w:szCs w:val="23"/>
          <w:lang w:eastAsia="ru-RU"/>
        </w:rPr>
        <w:t xml:space="preserve">В 2023 году деятельность Управления строилась на основных принципах, являющихся базовыми для эффективного функционирования органа внешнего финансового контроля: законности, объективности, эффективности, независимости, гласности и открытости. </w:t>
      </w:r>
    </w:p>
    <w:p w14:paraId="2F235AA8" w14:textId="51C4C4D6" w:rsidR="007F7581" w:rsidRDefault="007F7581" w:rsidP="007F7581">
      <w:pPr>
        <w:autoSpaceDE w:val="0"/>
        <w:autoSpaceDN w:val="0"/>
        <w:adjustRightInd w:val="0"/>
        <w:ind w:firstLine="709"/>
        <w:jc w:val="both"/>
        <w:rPr>
          <w:rFonts w:eastAsia="Calibri"/>
          <w:sz w:val="23"/>
          <w:szCs w:val="23"/>
          <w:lang w:eastAsia="en-US"/>
        </w:rPr>
      </w:pPr>
      <w:r w:rsidRPr="004C4203">
        <w:rPr>
          <w:sz w:val="23"/>
          <w:szCs w:val="23"/>
        </w:rPr>
        <w:lastRenderedPageBreak/>
        <w:t xml:space="preserve">В соответствии со статьей 9 Положения «О Контрольно-счетном управлении города Воткинска» </w:t>
      </w:r>
      <w:r w:rsidRPr="004C4203">
        <w:rPr>
          <w:rFonts w:eastAsia="Calibri"/>
          <w:sz w:val="23"/>
          <w:szCs w:val="23"/>
          <w:lang w:eastAsia="en-US"/>
        </w:rPr>
        <w:t>управление в 2023 году осуществляло деятельность на основании плана работы, который включал следующие виды деятельности:</w:t>
      </w:r>
    </w:p>
    <w:p w14:paraId="04C0188B" w14:textId="177491B0" w:rsidR="004C4203" w:rsidRPr="004C4203" w:rsidRDefault="00A45247" w:rsidP="007F7581">
      <w:pPr>
        <w:autoSpaceDE w:val="0"/>
        <w:autoSpaceDN w:val="0"/>
        <w:adjustRightInd w:val="0"/>
        <w:ind w:firstLine="709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noProof/>
          <w:sz w:val="23"/>
          <w:szCs w:val="23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E05D924" wp14:editId="5C502EA3">
                <wp:simplePos x="0" y="0"/>
                <wp:positionH relativeFrom="column">
                  <wp:posOffset>2994</wp:posOffset>
                </wp:positionH>
                <wp:positionV relativeFrom="paragraph">
                  <wp:posOffset>55426</wp:posOffset>
                </wp:positionV>
                <wp:extent cx="5838825" cy="2001611"/>
                <wp:effectExtent l="57150" t="57150" r="47625" b="55880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8825" cy="2001611"/>
                          <a:chOff x="0" y="0"/>
                          <a:chExt cx="5838825" cy="2001611"/>
                        </a:xfrm>
                      </wpg:grpSpPr>
                      <wps:wsp>
                        <wps:cNvPr id="11" name="Надпись 11"/>
                        <wps:cNvSpPr txBox="1">
                          <a:spLocks/>
                        </wps:cNvSpPr>
                        <wps:spPr>
                          <a:xfrm>
                            <a:off x="1866900" y="0"/>
                            <a:ext cx="1857375" cy="84772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32DA172A" w14:textId="77777777" w:rsidR="000D3EA6" w:rsidRDefault="000D3EA6" w:rsidP="007F7581">
                              <w:pPr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 xml:space="preserve">Деятельность </w:t>
                              </w:r>
                            </w:p>
                            <w:p w14:paraId="73B775C1" w14:textId="57AAF2F1" w:rsidR="000D3EA6" w:rsidRDefault="000D3EA6" w:rsidP="007F7581">
                              <w:pPr>
                                <w:jc w:val="center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  <w:t>Контрольно-счётного управления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2" name="Надпись 2"/>
                        <wps:cNvSpPr txBox="1">
                          <a:spLocks/>
                        </wps:cNvSpPr>
                        <wps:spPr>
                          <a:xfrm>
                            <a:off x="0" y="1349829"/>
                            <a:ext cx="1285875" cy="65151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79BE56CB" w14:textId="77777777" w:rsidR="000D3EA6" w:rsidRPr="00D26CA6" w:rsidRDefault="000D3EA6" w:rsidP="007F7581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D26CA6">
                                <w:rPr>
                                  <w:color w:val="FFFFFF" w:themeColor="background1"/>
                                </w:rPr>
                                <w:t>Экспертно-аналитическая деятельность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3" name="Надпись 3"/>
                        <wps:cNvSpPr txBox="1">
                          <a:spLocks/>
                        </wps:cNvSpPr>
                        <wps:spPr>
                          <a:xfrm>
                            <a:off x="1491342" y="1344386"/>
                            <a:ext cx="1181100" cy="6477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30A3253E" w14:textId="77777777" w:rsidR="000D3EA6" w:rsidRPr="00D26CA6" w:rsidRDefault="000D3EA6" w:rsidP="007F7581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D26CA6">
                                <w:rPr>
                                  <w:color w:val="FFFFFF" w:themeColor="background1"/>
                                </w:rPr>
                                <w:t>Контрольная</w:t>
                              </w:r>
                            </w:p>
                            <w:p w14:paraId="7DD898F5" w14:textId="77777777" w:rsidR="000D3EA6" w:rsidRPr="00D26CA6" w:rsidRDefault="000D3EA6" w:rsidP="007F7581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D26CA6">
                                <w:rPr>
                                  <w:color w:val="FFFFFF" w:themeColor="background1"/>
                                </w:rPr>
                                <w:t>деятельность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s:wsp>
                        <wps:cNvPr id="6" name="Надпись 6"/>
                        <wps:cNvSpPr txBox="1">
                          <a:spLocks/>
                        </wps:cNvSpPr>
                        <wps:spPr>
                          <a:xfrm flipH="1">
                            <a:off x="2993571" y="1344386"/>
                            <a:ext cx="1371600" cy="65722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 w="9525" cmpd="sng">
                            <a:solidFill>
                              <a:schemeClr val="lt1">
                                <a:shade val="50000"/>
                              </a:schemeClr>
                            </a:solidFill>
                          </a:ln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2C8097" w14:textId="77777777" w:rsidR="000D3EA6" w:rsidRPr="00D26CA6" w:rsidRDefault="000D3EA6" w:rsidP="007F7581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D26CA6">
                                <w:rPr>
                                  <w:color w:val="FFFFFF" w:themeColor="background1"/>
                                </w:rPr>
                                <w:t>Контроль устранения нарушений</w:t>
                              </w:r>
                            </w:p>
                          </w:txbxContent>
                        </wps:txbx>
                        <wps:bodyPr vertOverflow="clip" horzOverflow="clip" wrap="square" rtlCol="0" anchor="ctr"/>
                      </wps:wsp>
                      <wps:wsp>
                        <wps:cNvPr id="5" name="Надпись 5"/>
                        <wps:cNvSpPr txBox="1">
                          <a:spLocks/>
                        </wps:cNvSpPr>
                        <wps:spPr>
                          <a:xfrm>
                            <a:off x="4648200" y="1322615"/>
                            <a:ext cx="1190625" cy="66548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scene3d>
                            <a:camera prst="orthographicFront"/>
                            <a:lightRig rig="threePt" dir="t"/>
                          </a:scene3d>
                          <a:sp3d>
                            <a:bevelT/>
                          </a:sp3d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txbx>
                          <w:txbxContent>
                            <w:p w14:paraId="4299D930" w14:textId="77777777" w:rsidR="000D3EA6" w:rsidRPr="00D26CA6" w:rsidRDefault="000D3EA6" w:rsidP="007F7581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D26CA6">
                                <w:rPr>
                                  <w:color w:val="FFFFFF" w:themeColor="background1"/>
                                </w:rPr>
                                <w:t>Иная деятельность</w:t>
                              </w:r>
                            </w:p>
                          </w:txbxContent>
                        </wps:txbx>
                        <wps:bodyPr vertOverflow="clip" horzOverflow="clip" wrap="square" rtlCol="0" anchor="ctr">
                          <a:noAutofit/>
                        </wps:bodyPr>
                      </wps:wsp>
                      <wpg:grpSp>
                        <wpg:cNvPr id="1" name="Группа 1"/>
                        <wpg:cNvGrpSpPr/>
                        <wpg:grpSpPr>
                          <a:xfrm>
                            <a:off x="625928" y="849086"/>
                            <a:ext cx="4474845" cy="466725"/>
                            <a:chOff x="0" y="0"/>
                            <a:chExt cx="4475389" cy="466725"/>
                          </a:xfrm>
                        </wpg:grpSpPr>
                        <wps:wsp>
                          <wps:cNvPr id="7" name="Прямая соединительная линия 7"/>
                          <wps:cNvCnPr>
                            <a:cxnSpLocks/>
                          </wps:cNvCnPr>
                          <wps:spPr>
                            <a:xfrm flipH="1">
                              <a:off x="0" y="0"/>
                              <a:ext cx="2143760" cy="466725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3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2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Прямая соединительная линия 10"/>
                          <wps:cNvCnPr>
                            <a:cxnSpLocks/>
                          </wps:cNvCnPr>
                          <wps:spPr>
                            <a:xfrm flipH="1">
                              <a:off x="1491343" y="0"/>
                              <a:ext cx="641350" cy="466725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3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2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Прямая соединительная линия 8"/>
                          <wps:cNvCnPr>
                            <a:cxnSpLocks/>
                          </wps:cNvCnPr>
                          <wps:spPr>
                            <a:xfrm>
                              <a:off x="2144486" y="0"/>
                              <a:ext cx="866775" cy="466725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3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2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Прямая соединительная линия 9"/>
                          <wps:cNvCnPr>
                            <a:cxnSpLocks/>
                          </wps:cNvCnPr>
                          <wps:spPr>
                            <a:xfrm>
                              <a:off x="2198914" y="0"/>
                              <a:ext cx="2276475" cy="466725"/>
                            </a:xfrm>
                            <a:prstGeom prst="line">
                              <a:avLst/>
                            </a:prstGeom>
                            <a:ln w="38100"/>
                          </wps:spPr>
                          <wps:style>
                            <a:lnRef idx="3">
                              <a:schemeClr val="accent3"/>
                            </a:lnRef>
                            <a:fillRef idx="0">
                              <a:schemeClr val="accent3"/>
                            </a:fillRef>
                            <a:effectRef idx="2">
                              <a:schemeClr val="accent3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12" o:spid="_x0000_s1026" style="position:absolute;left:0;text-align:left;margin-left:.25pt;margin-top:4.35pt;width:459.75pt;height:157.6pt;z-index:251667456" coordsize="58388,20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1" o:spid="_x0000_s1027" type="#_x0000_t202" style="position:absolute;left:18669;width:18573;height:8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DAlr4A&#10;AADbAAAADwAAAGRycy9kb3ducmV2LnhtbERPTYvCMBC9L/gfwgje1lQtItUoIoheVz3obUzGtthM&#10;ShNr/fdmQfA2j/c5i1VnK9FS40vHCkbDBASxdqbkXMHpuP2dgfAB2WDlmBS8yMNq2ftZYGbck/+o&#10;PYRcxBD2GSooQqgzKb0uyKIfupo4cjfXWAwRNrk0DT5juK3kOEmm0mLJsaHAmjYF6fvhYRVMLu3u&#10;YbepkdfT+j7TSarPVarUoN+t5yACdeEr/rj3Js4fwf8v8QC5f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OwwJa+AAAA2wAAAA8AAAAAAAAAAAAAAAAAmAIAAGRycy9kb3ducmV2&#10;LnhtbFBLBQYAAAAABAAEAPUAAACDAwAAAAA=&#10;" fillcolor="#365f91 [2404]" stroked="f">
                  <v:path arrowok="t"/>
                  <v:textbox>
                    <w:txbxContent>
                      <w:p w14:paraId="32DA172A" w14:textId="77777777" w:rsidR="000D3EA6" w:rsidRDefault="000D3EA6" w:rsidP="007F7581">
                        <w:pPr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 xml:space="preserve">Деятельность </w:t>
                        </w:r>
                      </w:p>
                      <w:p w14:paraId="73B775C1" w14:textId="57AAF2F1" w:rsidR="000D3EA6" w:rsidRDefault="000D3EA6" w:rsidP="007F7581">
                        <w:pPr>
                          <w:jc w:val="center"/>
                          <w:rPr>
                            <w:color w:val="FFFFFF" w:themeColor="background1"/>
                            <w:sz w:val="28"/>
                            <w:szCs w:val="28"/>
                          </w:rPr>
                        </w:pPr>
                        <w:r>
                          <w:rPr>
                            <w:color w:val="FFFFFF" w:themeColor="background1"/>
                            <w:sz w:val="28"/>
                            <w:szCs w:val="28"/>
                          </w:rPr>
                          <w:t>Контрольно-счётного управления</w:t>
                        </w:r>
                      </w:p>
                    </w:txbxContent>
                  </v:textbox>
                </v:shape>
                <v:shape id="Надпись 2" o:spid="_x0000_s1028" type="#_x0000_t202" style="position:absolute;top:13498;width:12858;height:65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WjfMQA&#10;AADaAAAADwAAAGRycy9kb3ducmV2LnhtbESPT2vCQBTE74V+h+UVvIhu/EOV1FWqYLWXQqO9P7Kv&#10;yWL2bciuSfrtXUHocZiZ3zCrTW8r0VLjjWMFk3ECgjh32nCh4Hzaj5YgfEDWWDkmBX/kYbN+flph&#10;ql3H39RmoRARwj5FBWUIdSqlz0uy6MeuJo7er2sshiibQuoGuwi3lZwmyau0aDgulFjTrqT8kl2t&#10;gk+PX93HYTabX7ZmuDgss679MUoNXvr3NxCB+vAffrSPWsEU7lfiDZ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Vo3zEAAAA2gAAAA8AAAAAAAAAAAAAAAAAmAIAAGRycy9k&#10;b3ducmV2LnhtbFBLBQYAAAAABAAEAPUAAACJAwAAAAA=&#10;" fillcolor="#4f81bd [3204]" stroked="f">
                  <v:path arrowok="t"/>
                  <v:textbox>
                    <w:txbxContent>
                      <w:p w14:paraId="79BE56CB" w14:textId="77777777" w:rsidR="000D3EA6" w:rsidRPr="00D26CA6" w:rsidRDefault="000D3EA6" w:rsidP="007F7581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D26CA6">
                          <w:rPr>
                            <w:color w:val="FFFFFF" w:themeColor="background1"/>
                          </w:rPr>
                          <w:t>Экспертно-аналитическая деятельность</w:t>
                        </w:r>
                      </w:p>
                    </w:txbxContent>
                  </v:textbox>
                </v:shape>
                <v:shape id="Надпись 3" o:spid="_x0000_s1029" type="#_x0000_t202" style="position:absolute;left:14913;top:13443;width:11811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kG58MA&#10;AADaAAAADwAAAGRycy9kb3ducmV2LnhtbESPQWvCQBSE74X+h+UVeim6sZEq0VVsoVUvBaPeH9ln&#10;sph9G7LbJP33rlDocZiZb5jlerC16Kj1xrGCyTgBQVw4bbhUcDp+juYgfEDWWDsmBb/kYb16fFhi&#10;pl3PB+ryUIoIYZ+hgiqEJpPSFxVZ9GPXEEfv4lqLIcq2lLrFPsJtLV+T5E1aNBwXKmzoo6Limv9Y&#10;BXuP3/3XNk2n13fzMtvO8747G6Wen4bNAkSgIfyH/9o7rS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kG58MAAADaAAAADwAAAAAAAAAAAAAAAACYAgAAZHJzL2Rv&#10;d25yZXYueG1sUEsFBgAAAAAEAAQA9QAAAIgDAAAAAA==&#10;" fillcolor="#4f81bd [3204]" stroked="f">
                  <v:path arrowok="t"/>
                  <v:textbox>
                    <w:txbxContent>
                      <w:p w14:paraId="30A3253E" w14:textId="77777777" w:rsidR="000D3EA6" w:rsidRPr="00D26CA6" w:rsidRDefault="000D3EA6" w:rsidP="007F7581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D26CA6">
                          <w:rPr>
                            <w:color w:val="FFFFFF" w:themeColor="background1"/>
                          </w:rPr>
                          <w:t>Контрольная</w:t>
                        </w:r>
                      </w:p>
                      <w:p w14:paraId="7DD898F5" w14:textId="77777777" w:rsidR="000D3EA6" w:rsidRPr="00D26CA6" w:rsidRDefault="000D3EA6" w:rsidP="007F7581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D26CA6">
                          <w:rPr>
                            <w:color w:val="FFFFFF" w:themeColor="background1"/>
                          </w:rPr>
                          <w:t>деятельность</w:t>
                        </w:r>
                      </w:p>
                    </w:txbxContent>
                  </v:textbox>
                </v:shape>
                <v:shape id="Надпись 6" o:spid="_x0000_s1030" type="#_x0000_t202" style="position:absolute;left:29935;top:13443;width:13716;height:657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p0bcMA&#10;AADaAAAADwAAAGRycy9kb3ducmV2LnhtbESPQWvCQBSE70L/w/IKvemmRVSiq5SCUEo9mAjR22P3&#10;mQSzb0N2G9N/7wqCx2FmvmFWm8E2oqfO144VvE8SEMTamZpLBYd8O16A8AHZYOOYFPyTh836ZbTC&#10;1Lgr76nPQikihH2KCqoQ2lRKryuy6CeuJY7e2XUWQ5RdKU2H1wi3jfxIkpm0WHNcqLClr4r0Jfuz&#10;Cqb5724+6OnpuPM/Wb/YFoWWhVJvr8PnEkSgITzDj/a3UTCD+5V4A+T6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p0bcMAAADaAAAADwAAAAAAAAAAAAAAAACYAgAAZHJzL2Rv&#10;d25yZXYueG1sUEsFBgAAAAAEAAQA9QAAAIgDAAAAAA==&#10;" fillcolor="#4f81bd [3204]" strokecolor="#7f7f7f [1601]">
                  <v:path arrowok="t"/>
                  <v:textbox>
                    <w:txbxContent>
                      <w:p w14:paraId="482C8097" w14:textId="77777777" w:rsidR="000D3EA6" w:rsidRPr="00D26CA6" w:rsidRDefault="000D3EA6" w:rsidP="007F7581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D26CA6">
                          <w:rPr>
                            <w:color w:val="FFFFFF" w:themeColor="background1"/>
                          </w:rPr>
                          <w:t>Контроль устранения нарушений</w:t>
                        </w:r>
                      </w:p>
                    </w:txbxContent>
                  </v:textbox>
                </v:shape>
                <v:shape id="Надпись 5" o:spid="_x0000_s1031" type="#_x0000_t202" style="position:absolute;left:46482;top:13226;width:11906;height:66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w7CMQA&#10;AADaAAAADwAAAGRycy9kb3ducmV2LnhtbESPT2vCQBTE74LfYXkFL1I3/mslukortLYXoWm9P7Kv&#10;yWL2bciuSfrtu4LgcZiZ3zCbXW8r0VLjjWMF00kCgjh32nCh4Of77XEFwgdkjZVjUvBHHnbb4WCD&#10;qXYdf1GbhUJECPsUFZQh1KmUPi/Jop+4mjh6v66xGKJsCqkb7CLcVnKWJE/SouG4UGJN+5Lyc3ax&#10;Cj49Hrv3w3y+OL+a8fNhlXXtySg1euhf1iAC9eEevrU/tIIlXK/EGyC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8OwjEAAAA2gAAAA8AAAAAAAAAAAAAAAAAmAIAAGRycy9k&#10;b3ducmV2LnhtbFBLBQYAAAAABAAEAPUAAACJAwAAAAA=&#10;" fillcolor="#4f81bd [3204]" stroked="f">
                  <v:path arrowok="t"/>
                  <v:textbox>
                    <w:txbxContent>
                      <w:p w14:paraId="4299D930" w14:textId="77777777" w:rsidR="000D3EA6" w:rsidRPr="00D26CA6" w:rsidRDefault="000D3EA6" w:rsidP="007F7581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D26CA6">
                          <w:rPr>
                            <w:color w:val="FFFFFF" w:themeColor="background1"/>
                          </w:rPr>
                          <w:t>Иная деятельность</w:t>
                        </w:r>
                      </w:p>
                    </w:txbxContent>
                  </v:textbox>
                </v:shape>
                <v:group id="Группа 1" o:spid="_x0000_s1032" style="position:absolute;left:6259;top:8490;width:44748;height:4668" coordsize="44753,46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line id="Прямая соединительная линия 7" o:spid="_x0000_s1033" style="position:absolute;flip:x;visibility:visible;mso-wrap-style:square" from="0,0" to="21437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ALpwsIAAADaAAAADwAAAGRycy9kb3ducmV2LnhtbESPQUvDQBSE70L/w/IK3uzGglZit8UW&#10;hFyENi2eH9lnkjb7Nuy+JvHfu4LgcZiZb5j1dnKdGijE1rOBx0UGirjytuXawPn0/vACKgqyxc4z&#10;GfimCNvN7G6NufUjH2kopVYJwjFHA41In2sdq4YcxoXviZP35YNDSTLU2gYcE9x1epllz9phy2mh&#10;wZ72DVXX8uYMfD5dhl2xP95OsgqFlIeDfNjRmPv59PYKSmiS//Bfu7AGVvB7Jd0Av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ALpwsIAAADaAAAADwAAAAAAAAAAAAAA&#10;AAChAgAAZHJzL2Rvd25yZXYueG1sUEsFBgAAAAAEAAQA+QAAAJADAAAAAA==&#10;" strokecolor="#9bbb59 [3206]" strokeweight="3pt">
                    <v:shadow on="t" color="black" opacity="22937f" origin=",.5" offset="0,.63889mm"/>
                    <o:lock v:ext="edit" shapetype="f"/>
                  </v:line>
                  <v:line id="Прямая соединительная линия 10" o:spid="_x0000_s1034" style="position:absolute;flip:x;visibility:visible;mso-wrap-style:square" from="14913,0" to="21326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Wm58MAAADbAAAADwAAAGRycy9kb3ducmV2LnhtbESPT0vEQAzF74LfYYjgzZ0q+Ie6s4su&#10;CL0Iu93Fc+jEttrJlJlsW7+9OQjeEt7Le7+st0sYzEQp95Ed3K4KMMRN9D23Dk7Ht5snMFmQPQ6R&#10;ycEPZdhuLi/WWPo484GmWlqjIZxLdNCJjKW1uekoYF7FkVi1z5gCiq6ptT7hrOFhsHdF8WAD9qwN&#10;HY6066j5rs/Bwcf91/Ra7Q7nozymSur9Xt797Nz11fLyDEZokX/z33XlFV/p9RcdwG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VpufDAAAA2wAAAA8AAAAAAAAAAAAA&#10;AAAAoQIAAGRycy9kb3ducmV2LnhtbFBLBQYAAAAABAAEAPkAAACRAwAAAAA=&#10;" strokecolor="#9bbb59 [3206]" strokeweight="3pt">
                    <v:shadow on="t" color="black" opacity="22937f" origin=",.5" offset="0,.63889mm"/>
                    <o:lock v:ext="edit" shapetype="f"/>
                  </v:line>
                  <v:line id="Прямая соединительная линия 8" o:spid="_x0000_s1035" style="position:absolute;visibility:visible;mso-wrap-style:square" from="21444,0" to="30112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bjWL4AAADaAAAADwAAAGRycy9kb3ducmV2LnhtbERPTYvCMBC9C/6HMII3TV1hka5RRBAV&#10;elnd3odmbIvNpCbZmv33m4Pg8fG+19toOjGQ861lBYt5BoK4srrlWsHP9TBbgfABWWNnmRT8kYft&#10;ZjxaY67tk79puIRapBD2OSpoQuhzKX3VkEE/tz1x4m7WGQwJulpqh88Ubjr5kWWf0mDLqaHBnvYN&#10;VffLr1FgYnkoXVkVw/4Yl/fFo7g9zoVS00ncfYEIFMNb/HKftIK0NV1JN0Bu/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yhuNYvgAAANoAAAAPAAAAAAAAAAAAAAAAAKEC&#10;AABkcnMvZG93bnJldi54bWxQSwUGAAAAAAQABAD5AAAAjAMAAAAA&#10;" strokecolor="#9bbb59 [3206]" strokeweight="3pt">
                    <v:shadow on="t" color="black" opacity="22937f" origin=",.5" offset="0,.63889mm"/>
                    <o:lock v:ext="edit" shapetype="f"/>
                  </v:line>
                  <v:line id="Прямая соединительная линия 9" o:spid="_x0000_s1036" style="position:absolute;visibility:visible;mso-wrap-style:square" from="21989,0" to="44753,4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pGw8IAAADaAAAADwAAAGRycy9kb3ducmV2LnhtbESPT2sCMRTE7wW/Q3hCbzWrhVJXo4gg&#10;rbAX/+z9sXnuLm5e1iRd029vCkKPw8z8hlmuo+nEQM63lhVMJxkI4srqlmsF59Pu7ROED8gaO8uk&#10;4Jc8rFejlyXm2t75QMMx1CJB2OeooAmhz6X0VUMG/cT2xMm7WGcwJOlqqR3eE9x0cpZlH9Jgy2mh&#10;wZ62DVXX449RYGK5K11ZFcP2K75fp7fictsXSr2O42YBIlAM/+Fn+1srmMPflXQD5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cpGw8IAAADaAAAADwAAAAAAAAAAAAAA&#10;AAChAgAAZHJzL2Rvd25yZXYueG1sUEsFBgAAAAAEAAQA+QAAAJADAAAAAA==&#10;" strokecolor="#9bbb59 [3206]" strokeweight="3pt">
                    <v:shadow on="t" color="black" opacity="22937f" origin=",.5" offset="0,.63889mm"/>
                    <o:lock v:ext="edit" shapetype="f"/>
                  </v:line>
                </v:group>
              </v:group>
            </w:pict>
          </mc:Fallback>
        </mc:AlternateContent>
      </w:r>
    </w:p>
    <w:p w14:paraId="7A59BAAA" w14:textId="36E1FEA9" w:rsidR="007F7581" w:rsidRPr="004C4203" w:rsidRDefault="007F7581" w:rsidP="007F7581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</w:p>
    <w:p w14:paraId="5F5B1194" w14:textId="77777777" w:rsidR="007F7581" w:rsidRPr="004C4203" w:rsidRDefault="007F7581" w:rsidP="007F7581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</w:p>
    <w:p w14:paraId="43BE447D" w14:textId="77777777" w:rsidR="007F7581" w:rsidRPr="004C4203" w:rsidRDefault="007F7581" w:rsidP="007F7581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</w:p>
    <w:p w14:paraId="7556548F" w14:textId="77777777" w:rsidR="007F7581" w:rsidRPr="004C4203" w:rsidRDefault="007F7581" w:rsidP="007F7581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</w:p>
    <w:p w14:paraId="0BF6FA66" w14:textId="7FBE010C" w:rsidR="007F7581" w:rsidRPr="004C4203" w:rsidRDefault="007F7581" w:rsidP="007F7581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</w:p>
    <w:p w14:paraId="1CF0C5B1" w14:textId="7EB31AE3" w:rsidR="007F7581" w:rsidRPr="004C4203" w:rsidRDefault="007F7581" w:rsidP="007F7581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</w:p>
    <w:p w14:paraId="5BDCD856" w14:textId="77777777" w:rsidR="007F7581" w:rsidRPr="004C4203" w:rsidRDefault="007F7581" w:rsidP="007F7581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</w:p>
    <w:p w14:paraId="42644E8F" w14:textId="0A9CE758" w:rsidR="007F7581" w:rsidRPr="004C4203" w:rsidRDefault="007F7581" w:rsidP="007F7581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</w:p>
    <w:p w14:paraId="1D268C55" w14:textId="77777777" w:rsidR="007F7581" w:rsidRPr="004C4203" w:rsidRDefault="007F7581" w:rsidP="007F7581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</w:p>
    <w:p w14:paraId="6AE25E2F" w14:textId="77777777" w:rsidR="007F7581" w:rsidRPr="004C4203" w:rsidRDefault="007F7581" w:rsidP="007F7581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</w:p>
    <w:p w14:paraId="094431F4" w14:textId="77777777" w:rsidR="007F7581" w:rsidRPr="004C4203" w:rsidRDefault="007F7581" w:rsidP="007F7581">
      <w:pPr>
        <w:autoSpaceDE w:val="0"/>
        <w:autoSpaceDN w:val="0"/>
        <w:adjustRightInd w:val="0"/>
        <w:jc w:val="both"/>
        <w:rPr>
          <w:rFonts w:eastAsia="Calibri"/>
          <w:sz w:val="23"/>
          <w:szCs w:val="23"/>
          <w:lang w:eastAsia="en-US"/>
        </w:rPr>
      </w:pPr>
    </w:p>
    <w:p w14:paraId="183D214E" w14:textId="77777777" w:rsidR="007F7581" w:rsidRPr="004C4203" w:rsidRDefault="007F7581" w:rsidP="007F7581">
      <w:pPr>
        <w:ind w:firstLine="709"/>
        <w:jc w:val="both"/>
        <w:rPr>
          <w:sz w:val="23"/>
          <w:szCs w:val="23"/>
        </w:rPr>
      </w:pPr>
    </w:p>
    <w:p w14:paraId="7C3361A2" w14:textId="77777777" w:rsidR="007F7581" w:rsidRPr="004C4203" w:rsidRDefault="007F7581" w:rsidP="007F7581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4C4203">
        <w:rPr>
          <w:sz w:val="23"/>
          <w:szCs w:val="23"/>
        </w:rPr>
        <w:t>Комплекс контрольных и экспертно-аналитических мероприятий, осуществляемых в рамках предварительного и последующего контроля, составляет единую систему контроля Управления за формированием и исполнением бюджета города Воткинска.</w:t>
      </w:r>
    </w:p>
    <w:p w14:paraId="5A357BCF" w14:textId="77777777" w:rsidR="007F7581" w:rsidRPr="004C4203" w:rsidRDefault="007F7581" w:rsidP="007F7581">
      <w:pPr>
        <w:ind w:firstLine="708"/>
        <w:jc w:val="both"/>
        <w:rPr>
          <w:sz w:val="23"/>
          <w:szCs w:val="23"/>
        </w:rPr>
      </w:pPr>
      <w:r w:rsidRPr="004C4203">
        <w:rPr>
          <w:sz w:val="23"/>
          <w:szCs w:val="23"/>
        </w:rPr>
        <w:t>Ключевыми задачами каждого мероприятия являлись оценка эффективности использования бюджетных средств и муниципальной собственности, выявление и предотвращение рисков, способных негативно влиять на достижение целей и задач муниципальных программ, выполнение условий соглашений о предоставлении субсидий.</w:t>
      </w:r>
    </w:p>
    <w:p w14:paraId="50DBAD0F" w14:textId="77777777" w:rsidR="007F7581" w:rsidRPr="004C4203" w:rsidRDefault="007F7581" w:rsidP="007F7581">
      <w:pPr>
        <w:ind w:firstLine="709"/>
        <w:jc w:val="both"/>
        <w:rPr>
          <w:sz w:val="23"/>
          <w:szCs w:val="23"/>
        </w:rPr>
      </w:pPr>
      <w:proofErr w:type="gramStart"/>
      <w:r w:rsidRPr="004C4203">
        <w:rPr>
          <w:sz w:val="23"/>
          <w:szCs w:val="23"/>
        </w:rPr>
        <w:t>Контроль за</w:t>
      </w:r>
      <w:proofErr w:type="gramEnd"/>
      <w:r w:rsidRPr="004C4203">
        <w:rPr>
          <w:sz w:val="23"/>
          <w:szCs w:val="23"/>
        </w:rPr>
        <w:t xml:space="preserve"> устранением нарушений и недостатков, выявленных в ходе проведения контрольных и экспертно–аналитических мероприятий, является одним из приоритетных направлений деятельности Управления.</w:t>
      </w:r>
    </w:p>
    <w:p w14:paraId="168AF1C4" w14:textId="77777777" w:rsidR="007F7581" w:rsidRPr="004C4203" w:rsidRDefault="007F7581" w:rsidP="007F7581">
      <w:pPr>
        <w:ind w:firstLine="709"/>
        <w:jc w:val="both"/>
        <w:rPr>
          <w:sz w:val="23"/>
          <w:szCs w:val="23"/>
        </w:rPr>
      </w:pPr>
      <w:r w:rsidRPr="004C4203">
        <w:rPr>
          <w:sz w:val="23"/>
          <w:szCs w:val="23"/>
        </w:rPr>
        <w:t>Основной акцент в работе по устранению нарушений, как и в предыдущих периодах, сделан на формирование условий для реализации мер по недопущению их в будущем.</w:t>
      </w:r>
    </w:p>
    <w:p w14:paraId="6B69B375" w14:textId="77777777" w:rsidR="007F7581" w:rsidRPr="004C4203" w:rsidRDefault="007F7581" w:rsidP="007F7581">
      <w:pPr>
        <w:ind w:firstLine="708"/>
        <w:jc w:val="both"/>
        <w:rPr>
          <w:sz w:val="23"/>
          <w:szCs w:val="23"/>
        </w:rPr>
      </w:pPr>
      <w:r w:rsidRPr="004C4203">
        <w:rPr>
          <w:sz w:val="23"/>
          <w:szCs w:val="23"/>
        </w:rPr>
        <w:t>В период 2023 года контрольными и экспертно-аналитическими мероприятиями охвачено 20 объектов контроля, в том числе все главные администраторы бюджетных средств (далее - ГАБС). В ходе контрольных мероприятий работниками Управления производились, в том числе, осмотры объектов муниципальной собственности с выездом на места.</w:t>
      </w:r>
    </w:p>
    <w:p w14:paraId="511685BD" w14:textId="7ECF393A" w:rsidR="007F7581" w:rsidRPr="004C4203" w:rsidRDefault="007F7581" w:rsidP="007F7581">
      <w:pPr>
        <w:adjustRightInd w:val="0"/>
        <w:ind w:firstLine="709"/>
        <w:jc w:val="both"/>
        <w:rPr>
          <w:sz w:val="23"/>
          <w:szCs w:val="23"/>
        </w:rPr>
      </w:pPr>
      <w:r w:rsidRPr="004C4203">
        <w:rPr>
          <w:sz w:val="23"/>
          <w:szCs w:val="23"/>
        </w:rPr>
        <w:t>В целях выполнения установленных полномочий, Контрольно-</w:t>
      </w:r>
      <w:r w:rsidR="00951964">
        <w:rPr>
          <w:sz w:val="23"/>
          <w:szCs w:val="23"/>
        </w:rPr>
        <w:t>счётным</w:t>
      </w:r>
      <w:r w:rsidRPr="004C4203">
        <w:rPr>
          <w:sz w:val="23"/>
          <w:szCs w:val="23"/>
        </w:rPr>
        <w:t xml:space="preserve"> управлением в 2023 году реализовано в целом 37 экспертно-аналитических и контрольных мероприятия, по результатам которых в адрес руководителей проверенных организаций и органов исполнительной власти города направлено 10 актов и 27 заключений, 7 представлений и 1 предписание.</w:t>
      </w:r>
    </w:p>
    <w:p w14:paraId="681595C6" w14:textId="77777777" w:rsidR="007F7581" w:rsidRPr="004C4203" w:rsidRDefault="007F7581" w:rsidP="007F7581">
      <w:pPr>
        <w:ind w:firstLine="708"/>
        <w:jc w:val="both"/>
        <w:rPr>
          <w:sz w:val="23"/>
          <w:szCs w:val="23"/>
        </w:rPr>
      </w:pPr>
      <w:r w:rsidRPr="004C4203">
        <w:rPr>
          <w:sz w:val="23"/>
          <w:szCs w:val="23"/>
        </w:rPr>
        <w:t>Объем проверенных сре</w:t>
      </w:r>
      <w:proofErr w:type="gramStart"/>
      <w:r w:rsidRPr="004C4203">
        <w:rPr>
          <w:sz w:val="23"/>
          <w:szCs w:val="23"/>
        </w:rPr>
        <w:t>дств пр</w:t>
      </w:r>
      <w:proofErr w:type="gramEnd"/>
      <w:r w:rsidRPr="004C4203">
        <w:rPr>
          <w:sz w:val="23"/>
          <w:szCs w:val="23"/>
        </w:rPr>
        <w:t>и проведении контрольных и экспертно-аналитических мероприятий составил 699 212,7 тыс. руб.</w:t>
      </w:r>
    </w:p>
    <w:p w14:paraId="1FF99AF3" w14:textId="287EA478" w:rsidR="007F7581" w:rsidRPr="004C4203" w:rsidRDefault="007F7581" w:rsidP="007F7581">
      <w:pPr>
        <w:ind w:firstLine="708"/>
        <w:jc w:val="both"/>
        <w:rPr>
          <w:sz w:val="23"/>
          <w:szCs w:val="23"/>
        </w:rPr>
      </w:pPr>
      <w:r w:rsidRPr="004C4203">
        <w:rPr>
          <w:sz w:val="23"/>
          <w:szCs w:val="23"/>
        </w:rPr>
        <w:t>Информацию о результатах контрольных и экспертно-аналитических мероприятий Управление направляло в Воткинскую городскую Думу и Главе муниципального образования «Город Воткинск». Подробная информация о результатах по всем направлениям деятельности Контрольно-</w:t>
      </w:r>
      <w:r w:rsidR="000D3EA6">
        <w:rPr>
          <w:sz w:val="23"/>
          <w:szCs w:val="23"/>
        </w:rPr>
        <w:t>счётного</w:t>
      </w:r>
      <w:r w:rsidRPr="004C4203">
        <w:rPr>
          <w:sz w:val="23"/>
          <w:szCs w:val="23"/>
        </w:rPr>
        <w:t xml:space="preserve"> управления за 2023 год представлена в соответствующих разделах настоящего </w:t>
      </w:r>
      <w:r w:rsidR="000D3EA6">
        <w:rPr>
          <w:sz w:val="23"/>
          <w:szCs w:val="23"/>
        </w:rPr>
        <w:t>Отчёт</w:t>
      </w:r>
      <w:r w:rsidRPr="004C4203">
        <w:rPr>
          <w:sz w:val="23"/>
          <w:szCs w:val="23"/>
        </w:rPr>
        <w:t>а.</w:t>
      </w:r>
    </w:p>
    <w:p w14:paraId="45BA30CC" w14:textId="77777777" w:rsidR="007F7581" w:rsidRPr="004C4203" w:rsidRDefault="007F7581" w:rsidP="007F7581">
      <w:pPr>
        <w:adjustRightInd w:val="0"/>
        <w:ind w:firstLine="709"/>
        <w:jc w:val="both"/>
        <w:rPr>
          <w:sz w:val="23"/>
          <w:szCs w:val="23"/>
        </w:rPr>
      </w:pPr>
    </w:p>
    <w:p w14:paraId="12EED7C1" w14:textId="77777777" w:rsidR="007F7581" w:rsidRPr="004C4203" w:rsidRDefault="007F7581" w:rsidP="007F7581">
      <w:pPr>
        <w:pStyle w:val="ae"/>
        <w:spacing w:line="0" w:lineRule="atLeast"/>
        <w:ind w:left="0"/>
        <w:jc w:val="center"/>
        <w:rPr>
          <w:rFonts w:ascii="Times New Roman" w:hAnsi="Times New Roman"/>
          <w:b/>
          <w:sz w:val="23"/>
          <w:szCs w:val="23"/>
        </w:rPr>
      </w:pPr>
      <w:r w:rsidRPr="004C4203">
        <w:rPr>
          <w:rFonts w:ascii="Times New Roman" w:hAnsi="Times New Roman"/>
          <w:b/>
          <w:sz w:val="23"/>
          <w:szCs w:val="23"/>
        </w:rPr>
        <w:t>3. ЭКСПЕРТНО-АНАЛИТИЧЕСКАЯ ДЕЯТЕЛЬНОСТЬ</w:t>
      </w:r>
      <w:r w:rsidRPr="004C4203">
        <w:rPr>
          <w:rFonts w:ascii="Times New Roman" w:hAnsi="Times New Roman"/>
          <w:b/>
          <w:sz w:val="23"/>
          <w:szCs w:val="23"/>
        </w:rPr>
        <w:tab/>
      </w:r>
    </w:p>
    <w:p w14:paraId="6FD7D230" w14:textId="77777777" w:rsidR="007F7581" w:rsidRPr="004C4203" w:rsidRDefault="007F7581" w:rsidP="007F7581">
      <w:pPr>
        <w:pStyle w:val="ae"/>
        <w:spacing w:line="0" w:lineRule="atLeast"/>
        <w:ind w:left="0" w:firstLine="709"/>
        <w:rPr>
          <w:rFonts w:ascii="Times New Roman" w:eastAsia="Calibri" w:hAnsi="Times New Roman"/>
          <w:sz w:val="23"/>
          <w:szCs w:val="23"/>
        </w:rPr>
      </w:pPr>
    </w:p>
    <w:p w14:paraId="45A77BCA" w14:textId="2C0AA02F" w:rsidR="007F7581" w:rsidRPr="004C4203" w:rsidRDefault="007F7581" w:rsidP="007F7581">
      <w:pPr>
        <w:widowControl w:val="0"/>
        <w:ind w:firstLine="709"/>
        <w:jc w:val="both"/>
        <w:rPr>
          <w:sz w:val="23"/>
          <w:szCs w:val="23"/>
        </w:rPr>
      </w:pPr>
      <w:r w:rsidRPr="004C4203">
        <w:rPr>
          <w:sz w:val="23"/>
          <w:szCs w:val="23"/>
        </w:rPr>
        <w:t xml:space="preserve">В 2023 году продолжена работа по реализации исключительных бюджетных полномочий в области внешнего финансового контроля, которыми наделено Управление, являющихся неотъемлемой частью процедуры обсуждения и принятия проекта бюджета города, а также утверждения </w:t>
      </w:r>
      <w:r w:rsidR="000D3EA6">
        <w:rPr>
          <w:sz w:val="23"/>
          <w:szCs w:val="23"/>
        </w:rPr>
        <w:t>отчёт</w:t>
      </w:r>
      <w:r w:rsidRPr="004C4203">
        <w:rPr>
          <w:sz w:val="23"/>
          <w:szCs w:val="23"/>
        </w:rPr>
        <w:t>а о его исполнении. В рамках данных полномочий Управлением осуществлен комплекс экспертно-аналитических мероприятий в количестве 27 единиц, в том числе:</w:t>
      </w:r>
    </w:p>
    <w:p w14:paraId="4544D411" w14:textId="2F101555" w:rsidR="007F7581" w:rsidRPr="004C4203" w:rsidRDefault="007F7581" w:rsidP="007F7581">
      <w:pPr>
        <w:widowControl w:val="0"/>
        <w:ind w:firstLine="709"/>
        <w:jc w:val="both"/>
        <w:rPr>
          <w:sz w:val="23"/>
          <w:szCs w:val="23"/>
        </w:rPr>
      </w:pPr>
      <w:r w:rsidRPr="004C4203">
        <w:rPr>
          <w:sz w:val="23"/>
          <w:szCs w:val="23"/>
        </w:rPr>
        <w:t xml:space="preserve">- экспертиза </w:t>
      </w:r>
      <w:r w:rsidR="000D3EA6">
        <w:rPr>
          <w:sz w:val="23"/>
          <w:szCs w:val="23"/>
        </w:rPr>
        <w:t>отчёт</w:t>
      </w:r>
      <w:r w:rsidRPr="004C4203">
        <w:rPr>
          <w:sz w:val="23"/>
          <w:szCs w:val="23"/>
        </w:rPr>
        <w:t>а об исполнении бюджета муниципального образования «Город Воткинск» за 2022 год;</w:t>
      </w:r>
    </w:p>
    <w:p w14:paraId="7C88684A" w14:textId="77777777" w:rsidR="007F7581" w:rsidRPr="004C4203" w:rsidRDefault="007F7581" w:rsidP="007F7581">
      <w:pPr>
        <w:widowControl w:val="0"/>
        <w:ind w:firstLine="709"/>
        <w:jc w:val="both"/>
        <w:rPr>
          <w:sz w:val="23"/>
          <w:szCs w:val="23"/>
        </w:rPr>
      </w:pPr>
      <w:r w:rsidRPr="004C4203">
        <w:rPr>
          <w:sz w:val="23"/>
          <w:szCs w:val="23"/>
        </w:rPr>
        <w:t xml:space="preserve">- в целях </w:t>
      </w:r>
      <w:proofErr w:type="gramStart"/>
      <w:r w:rsidRPr="004C4203">
        <w:rPr>
          <w:sz w:val="23"/>
          <w:szCs w:val="23"/>
        </w:rPr>
        <w:t>обеспечения текущего контроля хода исполнения городского Бюджета</w:t>
      </w:r>
      <w:proofErr w:type="gramEnd"/>
      <w:r w:rsidRPr="004C4203">
        <w:rPr>
          <w:sz w:val="23"/>
          <w:szCs w:val="23"/>
        </w:rPr>
        <w:t xml:space="preserve"> проведен ежеквартальный мониторинг исполнения бюджета города Воткинска за 2023 год;</w:t>
      </w:r>
    </w:p>
    <w:p w14:paraId="1815D01A" w14:textId="77777777" w:rsidR="007F7581" w:rsidRPr="004C4203" w:rsidRDefault="007F7581" w:rsidP="007F7581">
      <w:pPr>
        <w:ind w:firstLine="708"/>
        <w:jc w:val="both"/>
        <w:rPr>
          <w:sz w:val="23"/>
          <w:szCs w:val="23"/>
        </w:rPr>
      </w:pPr>
      <w:r w:rsidRPr="004C4203">
        <w:rPr>
          <w:sz w:val="23"/>
          <w:szCs w:val="23"/>
        </w:rPr>
        <w:lastRenderedPageBreak/>
        <w:t>- проведены две экспертизы проекта решения Воткинской городской Думы «О разрешении Администрации по заключению договора с кредитной организацией о согласии на получение коммерческого кредита»;</w:t>
      </w:r>
    </w:p>
    <w:p w14:paraId="17DD3A9B" w14:textId="77777777" w:rsidR="007F7581" w:rsidRPr="004C4203" w:rsidRDefault="007F7581" w:rsidP="007F7581">
      <w:pPr>
        <w:ind w:firstLine="708"/>
        <w:jc w:val="both"/>
        <w:rPr>
          <w:sz w:val="23"/>
          <w:szCs w:val="23"/>
        </w:rPr>
      </w:pPr>
      <w:r w:rsidRPr="004C4203">
        <w:rPr>
          <w:sz w:val="23"/>
          <w:szCs w:val="23"/>
        </w:rPr>
        <w:t>- проведены экспертизы проекта решения Воткинской городской Думы о внесении изменений в бюджет муниципального образования «Город Воткинск» на 2023 год и плановый период 2023 и 2024 годов;</w:t>
      </w:r>
    </w:p>
    <w:p w14:paraId="1D1E18E3" w14:textId="77777777" w:rsidR="007F7581" w:rsidRPr="004C4203" w:rsidRDefault="007F7581" w:rsidP="007F7581">
      <w:pPr>
        <w:widowControl w:val="0"/>
        <w:ind w:firstLine="709"/>
        <w:jc w:val="both"/>
        <w:rPr>
          <w:sz w:val="23"/>
          <w:szCs w:val="23"/>
        </w:rPr>
      </w:pPr>
      <w:r w:rsidRPr="004C4203">
        <w:rPr>
          <w:sz w:val="23"/>
          <w:szCs w:val="23"/>
        </w:rPr>
        <w:t>- заключения на проект и поправки к проекту решения Воткинской городской Думы о бюджете города Воткинска на 2024 год и плановый период 2025 и 2026 годов;</w:t>
      </w:r>
    </w:p>
    <w:p w14:paraId="26AD885E" w14:textId="77777777" w:rsidR="007F7581" w:rsidRPr="004C4203" w:rsidRDefault="007F7581" w:rsidP="007F7581">
      <w:pPr>
        <w:widowControl w:val="0"/>
        <w:ind w:firstLine="709"/>
        <w:jc w:val="both"/>
        <w:rPr>
          <w:bCs/>
          <w:sz w:val="23"/>
          <w:szCs w:val="23"/>
        </w:rPr>
      </w:pPr>
      <w:r w:rsidRPr="004C4203">
        <w:rPr>
          <w:sz w:val="23"/>
          <w:szCs w:val="23"/>
        </w:rPr>
        <w:t>- проведено экспертно-аналитическое мероприятие по вопросу «</w:t>
      </w:r>
      <w:r w:rsidRPr="004C4203">
        <w:rPr>
          <w:bCs/>
          <w:kern w:val="36"/>
          <w:sz w:val="23"/>
          <w:szCs w:val="23"/>
        </w:rPr>
        <w:t>А</w:t>
      </w:r>
      <w:r w:rsidRPr="004C4203">
        <w:rPr>
          <w:sz w:val="23"/>
          <w:szCs w:val="23"/>
          <w:shd w:val="clear" w:color="auto" w:fill="FFFFFF"/>
        </w:rPr>
        <w:t>нализ р</w:t>
      </w:r>
      <w:r w:rsidRPr="004C4203">
        <w:rPr>
          <w:bCs/>
          <w:sz w:val="23"/>
          <w:szCs w:val="23"/>
        </w:rPr>
        <w:t xml:space="preserve">еализации Муниципальной программы «Развитие институтов гражданского общества и поддержка социально ориентированных некоммерческих организаций, осуществляющих деятельность на территории муниципального образования «Город Воткинск» на 2020-2025 годы» за период 2021-2023 </w:t>
      </w:r>
      <w:proofErr w:type="spellStart"/>
      <w:r w:rsidRPr="004C4203">
        <w:rPr>
          <w:bCs/>
          <w:sz w:val="23"/>
          <w:szCs w:val="23"/>
        </w:rPr>
        <w:t>г.</w:t>
      </w:r>
      <w:proofErr w:type="gramStart"/>
      <w:r w:rsidRPr="004C4203">
        <w:rPr>
          <w:bCs/>
          <w:sz w:val="23"/>
          <w:szCs w:val="23"/>
        </w:rPr>
        <w:t>г</w:t>
      </w:r>
      <w:proofErr w:type="spellEnd"/>
      <w:proofErr w:type="gramEnd"/>
      <w:r w:rsidRPr="004C4203">
        <w:rPr>
          <w:bCs/>
          <w:sz w:val="23"/>
          <w:szCs w:val="23"/>
        </w:rPr>
        <w:t>.»;</w:t>
      </w:r>
    </w:p>
    <w:p w14:paraId="6A55580F" w14:textId="77777777" w:rsidR="007F7581" w:rsidRPr="004C4203" w:rsidRDefault="007F7581" w:rsidP="007F7581">
      <w:pPr>
        <w:widowControl w:val="0"/>
        <w:ind w:firstLine="709"/>
        <w:jc w:val="both"/>
        <w:rPr>
          <w:bCs/>
          <w:sz w:val="23"/>
          <w:szCs w:val="23"/>
        </w:rPr>
      </w:pPr>
      <w:r w:rsidRPr="004C4203">
        <w:rPr>
          <w:bCs/>
          <w:sz w:val="23"/>
          <w:szCs w:val="23"/>
        </w:rPr>
        <w:t xml:space="preserve">- </w:t>
      </w:r>
      <w:r w:rsidRPr="004C4203">
        <w:rPr>
          <w:sz w:val="23"/>
          <w:szCs w:val="23"/>
        </w:rPr>
        <w:t xml:space="preserve">Заключение по результатам экспертно-аналитического мероприятия по вопросу  </w:t>
      </w:r>
      <w:r w:rsidRPr="004C4203">
        <w:rPr>
          <w:sz w:val="23"/>
          <w:szCs w:val="23"/>
          <w:shd w:val="clear" w:color="auto" w:fill="FFFFFF"/>
        </w:rPr>
        <w:t>«Оценка р</w:t>
      </w:r>
      <w:r w:rsidRPr="004C4203">
        <w:rPr>
          <w:bCs/>
          <w:sz w:val="23"/>
          <w:szCs w:val="23"/>
        </w:rPr>
        <w:t xml:space="preserve">еализации Муниципальной программы «Социальная поддержка населения» на 2020-2025 годы» за период 2022-2023 </w:t>
      </w:r>
      <w:proofErr w:type="spellStart"/>
      <w:r w:rsidRPr="004C4203">
        <w:rPr>
          <w:bCs/>
          <w:sz w:val="23"/>
          <w:szCs w:val="23"/>
        </w:rPr>
        <w:t>г.</w:t>
      </w:r>
      <w:proofErr w:type="gramStart"/>
      <w:r w:rsidRPr="004C4203">
        <w:rPr>
          <w:bCs/>
          <w:sz w:val="23"/>
          <w:szCs w:val="23"/>
        </w:rPr>
        <w:t>г</w:t>
      </w:r>
      <w:proofErr w:type="spellEnd"/>
      <w:proofErr w:type="gramEnd"/>
      <w:r w:rsidRPr="004C4203">
        <w:rPr>
          <w:bCs/>
          <w:sz w:val="23"/>
          <w:szCs w:val="23"/>
        </w:rPr>
        <w:t>.»</w:t>
      </w:r>
    </w:p>
    <w:p w14:paraId="67203673" w14:textId="77777777" w:rsidR="007F7581" w:rsidRPr="004C4203" w:rsidRDefault="007F7581" w:rsidP="007F7581">
      <w:pPr>
        <w:widowControl w:val="0"/>
        <w:ind w:firstLine="709"/>
        <w:jc w:val="both"/>
        <w:rPr>
          <w:sz w:val="23"/>
          <w:szCs w:val="23"/>
        </w:rPr>
      </w:pPr>
      <w:r w:rsidRPr="004C4203">
        <w:rPr>
          <w:bCs/>
          <w:sz w:val="23"/>
          <w:szCs w:val="23"/>
        </w:rPr>
        <w:t xml:space="preserve">- </w:t>
      </w:r>
      <w:r w:rsidRPr="004C4203">
        <w:rPr>
          <w:sz w:val="23"/>
          <w:szCs w:val="23"/>
        </w:rPr>
        <w:t>Заключение на поправку к проекту решения Воткинской городской Думы «О внесении изменений в Положение «О налоге на имущество физических лиц в муниципальном образовании «Город Воткинск»;</w:t>
      </w:r>
    </w:p>
    <w:p w14:paraId="59D5D568" w14:textId="77777777" w:rsidR="007F7581" w:rsidRPr="004C4203" w:rsidRDefault="007F7581" w:rsidP="007F7581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23"/>
          <w:szCs w:val="23"/>
        </w:rPr>
      </w:pPr>
      <w:r w:rsidRPr="004C4203">
        <w:rPr>
          <w:sz w:val="23"/>
          <w:szCs w:val="23"/>
        </w:rPr>
        <w:t xml:space="preserve">- </w:t>
      </w:r>
      <w:r w:rsidRPr="004C4203">
        <w:rPr>
          <w:bCs/>
          <w:sz w:val="23"/>
          <w:szCs w:val="23"/>
        </w:rPr>
        <w:t>Заключения</w:t>
      </w:r>
      <w:r w:rsidRPr="004C4203">
        <w:rPr>
          <w:sz w:val="23"/>
          <w:szCs w:val="23"/>
        </w:rPr>
        <w:t xml:space="preserve"> </w:t>
      </w:r>
      <w:r w:rsidRPr="004C4203">
        <w:rPr>
          <w:bCs/>
          <w:sz w:val="23"/>
          <w:szCs w:val="23"/>
        </w:rPr>
        <w:t xml:space="preserve">на проекты постановлений Администрации города Воткинска </w:t>
      </w:r>
      <w:r w:rsidRPr="004C4203">
        <w:rPr>
          <w:sz w:val="23"/>
          <w:szCs w:val="23"/>
        </w:rPr>
        <w:t>"О внесении изменений в постановления Администрации города Воткинска об утверждении  муниципальных программ на 2020-2026 годы».</w:t>
      </w:r>
    </w:p>
    <w:p w14:paraId="0328C69F" w14:textId="144C68D0" w:rsidR="007F7581" w:rsidRPr="004C4203" w:rsidRDefault="007F7581" w:rsidP="007F7581">
      <w:pPr>
        <w:widowControl w:val="0"/>
        <w:ind w:firstLine="709"/>
        <w:jc w:val="both"/>
        <w:rPr>
          <w:sz w:val="23"/>
          <w:szCs w:val="23"/>
        </w:rPr>
      </w:pPr>
      <w:r w:rsidRPr="004C4203">
        <w:rPr>
          <w:sz w:val="23"/>
          <w:szCs w:val="23"/>
        </w:rPr>
        <w:t xml:space="preserve">В соответствии со статьей 264.4 БК РФ, статьей 7 Положения проведена внешняя проверка бюджетной </w:t>
      </w:r>
      <w:r w:rsidR="000D3EA6">
        <w:rPr>
          <w:sz w:val="23"/>
          <w:szCs w:val="23"/>
        </w:rPr>
        <w:t>отчёт</w:t>
      </w:r>
      <w:r w:rsidRPr="004C4203">
        <w:rPr>
          <w:sz w:val="23"/>
          <w:szCs w:val="23"/>
        </w:rPr>
        <w:t xml:space="preserve">ности 9 главных администраторов бюджетных средств (далее – ГАБС) и подготовлено заключение на годовой </w:t>
      </w:r>
      <w:r w:rsidR="000D3EA6">
        <w:rPr>
          <w:sz w:val="23"/>
          <w:szCs w:val="23"/>
        </w:rPr>
        <w:t>отчёт</w:t>
      </w:r>
      <w:r w:rsidRPr="004C4203">
        <w:rPr>
          <w:sz w:val="23"/>
          <w:szCs w:val="23"/>
        </w:rPr>
        <w:t xml:space="preserve"> об исполнении бюджета за 2022 год (далее – Заключение).</w:t>
      </w:r>
    </w:p>
    <w:p w14:paraId="4E587922" w14:textId="716493B2" w:rsidR="007F7581" w:rsidRPr="004C4203" w:rsidRDefault="007F7581" w:rsidP="007F7581">
      <w:pPr>
        <w:widowControl w:val="0"/>
        <w:ind w:firstLine="709"/>
        <w:jc w:val="both"/>
        <w:rPr>
          <w:sz w:val="23"/>
          <w:szCs w:val="23"/>
        </w:rPr>
      </w:pPr>
      <w:r w:rsidRPr="004C4203">
        <w:rPr>
          <w:sz w:val="23"/>
          <w:szCs w:val="23"/>
        </w:rPr>
        <w:t xml:space="preserve">Заключение Управления на </w:t>
      </w:r>
      <w:r w:rsidR="000D3EA6">
        <w:rPr>
          <w:sz w:val="23"/>
          <w:szCs w:val="23"/>
        </w:rPr>
        <w:t>отчёт</w:t>
      </w:r>
      <w:r w:rsidRPr="004C4203">
        <w:rPr>
          <w:sz w:val="23"/>
          <w:szCs w:val="23"/>
        </w:rPr>
        <w:t xml:space="preserve"> об исполнении бюджета города – это комплексный анализ деятельности исполнительной власти в части выполнения принятых обязательств на основе не только анализа исполнения бюджета, но и результатов проведенных экспертно-аналитических мероприятий.</w:t>
      </w:r>
    </w:p>
    <w:p w14:paraId="332BF01C" w14:textId="26A261FE" w:rsidR="007F7581" w:rsidRPr="004C4203" w:rsidRDefault="007F7581" w:rsidP="007F7581">
      <w:pPr>
        <w:widowControl w:val="0"/>
        <w:ind w:firstLine="709"/>
        <w:jc w:val="both"/>
        <w:rPr>
          <w:sz w:val="23"/>
          <w:szCs w:val="23"/>
        </w:rPr>
      </w:pPr>
      <w:r w:rsidRPr="004C4203">
        <w:rPr>
          <w:sz w:val="23"/>
          <w:szCs w:val="23"/>
        </w:rPr>
        <w:t xml:space="preserve">Управлением подтверждена </w:t>
      </w:r>
      <w:r w:rsidRPr="004C4203">
        <w:rPr>
          <w:i/>
          <w:sz w:val="23"/>
          <w:szCs w:val="23"/>
        </w:rPr>
        <w:t xml:space="preserve">достоверность </w:t>
      </w:r>
      <w:r w:rsidR="000D3EA6">
        <w:rPr>
          <w:i/>
          <w:sz w:val="23"/>
          <w:szCs w:val="23"/>
        </w:rPr>
        <w:t>Отчёт</w:t>
      </w:r>
      <w:r w:rsidRPr="004C4203">
        <w:rPr>
          <w:i/>
          <w:sz w:val="23"/>
          <w:szCs w:val="23"/>
        </w:rPr>
        <w:t>а об исполнении бюджета города Воткинска за 2022 год</w:t>
      </w:r>
      <w:r w:rsidRPr="004C4203">
        <w:rPr>
          <w:sz w:val="23"/>
          <w:szCs w:val="23"/>
        </w:rPr>
        <w:t xml:space="preserve">. Анализ представленной </w:t>
      </w:r>
      <w:r w:rsidR="000D3EA6">
        <w:rPr>
          <w:sz w:val="23"/>
          <w:szCs w:val="23"/>
        </w:rPr>
        <w:t>отчёт</w:t>
      </w:r>
      <w:r w:rsidRPr="004C4203">
        <w:rPr>
          <w:sz w:val="23"/>
          <w:szCs w:val="23"/>
        </w:rPr>
        <w:t xml:space="preserve">ности показал, что плановые и фактические показатели </w:t>
      </w:r>
      <w:r w:rsidR="000D3EA6">
        <w:rPr>
          <w:sz w:val="23"/>
          <w:szCs w:val="23"/>
        </w:rPr>
        <w:t>отчёт</w:t>
      </w:r>
      <w:r w:rsidRPr="004C4203">
        <w:rPr>
          <w:sz w:val="23"/>
          <w:szCs w:val="23"/>
        </w:rPr>
        <w:t xml:space="preserve">ности ГАБС соответствуют показателям </w:t>
      </w:r>
      <w:r w:rsidR="000D3EA6">
        <w:rPr>
          <w:sz w:val="23"/>
          <w:szCs w:val="23"/>
        </w:rPr>
        <w:t>Отчёт</w:t>
      </w:r>
      <w:r w:rsidRPr="004C4203">
        <w:rPr>
          <w:sz w:val="23"/>
          <w:szCs w:val="23"/>
        </w:rPr>
        <w:t xml:space="preserve">а об исполнении бюджета за 2022 год. </w:t>
      </w:r>
    </w:p>
    <w:p w14:paraId="37A73C16" w14:textId="77777777" w:rsidR="007F7581" w:rsidRPr="004C4203" w:rsidRDefault="007F7581" w:rsidP="007F7581">
      <w:pPr>
        <w:widowControl w:val="0"/>
        <w:ind w:firstLine="709"/>
        <w:jc w:val="both"/>
        <w:rPr>
          <w:sz w:val="23"/>
          <w:szCs w:val="23"/>
        </w:rPr>
      </w:pPr>
      <w:r w:rsidRPr="004C4203">
        <w:rPr>
          <w:sz w:val="23"/>
          <w:szCs w:val="23"/>
        </w:rPr>
        <w:t xml:space="preserve">Учитывая, что ключевой задачей бюджетной политики Президентом России определено уменьшение зависимости от межбюджетных трансфертов и развитие собственного доходного потенциала региональных и местных бюджетов, особое место в деятельности Управления уделялось </w:t>
      </w:r>
      <w:proofErr w:type="gramStart"/>
      <w:r w:rsidRPr="004C4203">
        <w:rPr>
          <w:sz w:val="23"/>
          <w:szCs w:val="23"/>
        </w:rPr>
        <w:t>контролю за</w:t>
      </w:r>
      <w:proofErr w:type="gramEnd"/>
      <w:r w:rsidRPr="004C4203">
        <w:rPr>
          <w:sz w:val="23"/>
          <w:szCs w:val="23"/>
        </w:rPr>
        <w:t xml:space="preserve"> формированием и исполнением доходной части бюджета города.</w:t>
      </w:r>
    </w:p>
    <w:p w14:paraId="25B8F0A2" w14:textId="77777777" w:rsidR="007F7581" w:rsidRPr="004C4203" w:rsidRDefault="007F7581" w:rsidP="007F7581">
      <w:pPr>
        <w:pStyle w:val="ae"/>
        <w:ind w:left="0" w:firstLine="708"/>
        <w:jc w:val="both"/>
        <w:rPr>
          <w:rFonts w:ascii="Times New Roman" w:hAnsi="Times New Roman"/>
          <w:sz w:val="23"/>
          <w:szCs w:val="23"/>
        </w:rPr>
      </w:pPr>
      <w:r w:rsidRPr="004C4203">
        <w:rPr>
          <w:rFonts w:ascii="Times New Roman" w:hAnsi="Times New Roman"/>
          <w:sz w:val="23"/>
          <w:szCs w:val="23"/>
        </w:rPr>
        <w:t>Относительно 2021 года доходы бюджета города Воткинска в 2022 году снижены на 67 955,6 тыс.руб., из них: по налоговым и неналоговым доходам увеличены на 113 441,4 тыс.руб., безвозмездным поступлениям снижены на 181 397 тыс.руб.</w:t>
      </w:r>
    </w:p>
    <w:p w14:paraId="42F44C1F" w14:textId="77777777" w:rsidR="007F7581" w:rsidRPr="004C4203" w:rsidRDefault="007F7581" w:rsidP="007F7581">
      <w:pPr>
        <w:tabs>
          <w:tab w:val="left" w:pos="0"/>
        </w:tabs>
        <w:ind w:firstLine="709"/>
        <w:jc w:val="both"/>
        <w:rPr>
          <w:sz w:val="23"/>
          <w:szCs w:val="23"/>
        </w:rPr>
      </w:pPr>
      <w:r w:rsidRPr="004C4203">
        <w:rPr>
          <w:sz w:val="23"/>
          <w:szCs w:val="23"/>
        </w:rPr>
        <w:t xml:space="preserve">При анализе данных Отчётов за 2021 и 2022 годы установлено, что в 2022 году поступление налоговых доходов в бюджет города увеличилось на 114 854,8 тыс. руб., поступление неналоговых доходов уменьшилось на 1 413,4 тыс. руб. </w:t>
      </w:r>
    </w:p>
    <w:p w14:paraId="31190FDD" w14:textId="77777777" w:rsidR="007F7581" w:rsidRPr="004C4203" w:rsidRDefault="007F7581" w:rsidP="007F7581">
      <w:pPr>
        <w:ind w:firstLine="709"/>
        <w:jc w:val="both"/>
        <w:rPr>
          <w:sz w:val="23"/>
          <w:szCs w:val="23"/>
        </w:rPr>
      </w:pPr>
      <w:r w:rsidRPr="004C4203">
        <w:rPr>
          <w:sz w:val="23"/>
          <w:szCs w:val="23"/>
        </w:rPr>
        <w:t xml:space="preserve">Анализ доходной части бюджета города показал, что </w:t>
      </w:r>
      <w:r w:rsidRPr="004C4203">
        <w:rPr>
          <w:bCs/>
          <w:sz w:val="23"/>
          <w:szCs w:val="23"/>
        </w:rPr>
        <w:t>сложность</w:t>
      </w:r>
      <w:r w:rsidRPr="004C4203">
        <w:rPr>
          <w:sz w:val="23"/>
          <w:szCs w:val="23"/>
        </w:rPr>
        <w:t xml:space="preserve"> планирования поступлений налоговых и неналоговых доходов в 2022 году в значительной степени связана,  в том числе, с установлением льгот и отсрочек по налоговым и неналоговым платежам.</w:t>
      </w:r>
    </w:p>
    <w:p w14:paraId="08B0FAB1" w14:textId="210E3938" w:rsidR="007F7581" w:rsidRPr="004C4203" w:rsidRDefault="007F7581" w:rsidP="007F7581">
      <w:pPr>
        <w:widowControl w:val="0"/>
        <w:ind w:firstLine="709"/>
        <w:jc w:val="both"/>
        <w:rPr>
          <w:sz w:val="23"/>
          <w:szCs w:val="23"/>
        </w:rPr>
      </w:pPr>
      <w:r w:rsidRPr="004C4203">
        <w:rPr>
          <w:sz w:val="23"/>
          <w:szCs w:val="23"/>
        </w:rPr>
        <w:t xml:space="preserve">Анализ расходной части бюджета 2022 года показал снижение по сравнению с предыдущим </w:t>
      </w:r>
      <w:r w:rsidR="000D3EA6">
        <w:rPr>
          <w:sz w:val="23"/>
          <w:szCs w:val="23"/>
        </w:rPr>
        <w:t>отчёт</w:t>
      </w:r>
      <w:r w:rsidRPr="004C4203">
        <w:rPr>
          <w:sz w:val="23"/>
          <w:szCs w:val="23"/>
        </w:rPr>
        <w:t xml:space="preserve">ным периодом на </w:t>
      </w:r>
      <w:r w:rsidRPr="004C4203">
        <w:rPr>
          <w:bCs/>
          <w:sz w:val="23"/>
          <w:szCs w:val="23"/>
        </w:rPr>
        <w:t xml:space="preserve">59 462,8 </w:t>
      </w:r>
      <w:r w:rsidRPr="004C4203">
        <w:rPr>
          <w:sz w:val="23"/>
          <w:szCs w:val="23"/>
        </w:rPr>
        <w:t xml:space="preserve">тысяч рублей. </w:t>
      </w:r>
      <w:r w:rsidRPr="004C4203">
        <w:rPr>
          <w:rFonts w:eastAsia="TimesNewRomanPSMT"/>
          <w:sz w:val="23"/>
          <w:szCs w:val="23"/>
        </w:rPr>
        <w:t>Размер дефицита, объем муниципального долга и объем расходов на его обслуживание не превышают ограничений, установленных БК РФ.</w:t>
      </w:r>
    </w:p>
    <w:p w14:paraId="4DBCB393" w14:textId="1053F0E2" w:rsidR="007F7581" w:rsidRPr="004C4203" w:rsidRDefault="007F7581" w:rsidP="007F7581">
      <w:pPr>
        <w:widowControl w:val="0"/>
        <w:ind w:firstLine="709"/>
        <w:jc w:val="both"/>
        <w:rPr>
          <w:sz w:val="23"/>
          <w:szCs w:val="23"/>
        </w:rPr>
      </w:pPr>
      <w:r w:rsidRPr="004C4203">
        <w:rPr>
          <w:sz w:val="23"/>
          <w:szCs w:val="23"/>
        </w:rPr>
        <w:t xml:space="preserve">Отдельным направлением деятельности Управления в </w:t>
      </w:r>
      <w:r w:rsidR="000D3EA6">
        <w:rPr>
          <w:sz w:val="23"/>
          <w:szCs w:val="23"/>
        </w:rPr>
        <w:t>отчёт</w:t>
      </w:r>
      <w:r w:rsidRPr="004C4203">
        <w:rPr>
          <w:sz w:val="23"/>
          <w:szCs w:val="23"/>
        </w:rPr>
        <w:t xml:space="preserve">ном году, как и в предыдущие периоды, являлся </w:t>
      </w:r>
      <w:r w:rsidRPr="004C4203">
        <w:rPr>
          <w:i/>
          <w:sz w:val="23"/>
          <w:szCs w:val="23"/>
        </w:rPr>
        <w:t>оперативный (текущий) контроль исполнения бюджета города Воткинска за 2023 год</w:t>
      </w:r>
      <w:r w:rsidRPr="004C4203">
        <w:rPr>
          <w:sz w:val="23"/>
          <w:szCs w:val="23"/>
        </w:rPr>
        <w:t>, реализуемый в форме ежеквартального мониторинга исполнения бюджета города.</w:t>
      </w:r>
    </w:p>
    <w:p w14:paraId="5B41F01C" w14:textId="77777777" w:rsidR="007F7581" w:rsidRPr="004C4203" w:rsidRDefault="007F7581" w:rsidP="007F7581">
      <w:pPr>
        <w:widowControl w:val="0"/>
        <w:ind w:firstLine="709"/>
        <w:jc w:val="both"/>
        <w:rPr>
          <w:sz w:val="23"/>
          <w:szCs w:val="23"/>
        </w:rPr>
      </w:pPr>
      <w:r w:rsidRPr="004C4203">
        <w:rPr>
          <w:sz w:val="23"/>
          <w:szCs w:val="23"/>
        </w:rPr>
        <w:t xml:space="preserve">В ходе мониторинга исполнения бюджета анализировалось текущее исполнение доходов и расходов бюджета, а также проводился анализ вносимых изменений в действующее решение о </w:t>
      </w:r>
      <w:r w:rsidRPr="004C4203">
        <w:rPr>
          <w:sz w:val="23"/>
          <w:szCs w:val="23"/>
        </w:rPr>
        <w:lastRenderedPageBreak/>
        <w:t>бюджете.</w:t>
      </w:r>
    </w:p>
    <w:p w14:paraId="5C2D1A12" w14:textId="77777777" w:rsidR="007F7581" w:rsidRPr="00A45247" w:rsidRDefault="007F7581" w:rsidP="007F758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3"/>
          <w:szCs w:val="23"/>
          <w:highlight w:val="yellow"/>
        </w:rPr>
      </w:pPr>
      <w:proofErr w:type="gramStart"/>
      <w:r w:rsidRPr="00A45247">
        <w:rPr>
          <w:sz w:val="23"/>
          <w:szCs w:val="23"/>
        </w:rPr>
        <w:t>Формирование проекта бюджета города Воткинска на 2024 год и плановый период 2025–2026 годов в условиях</w:t>
      </w:r>
      <w:r w:rsidRPr="00A45247">
        <w:rPr>
          <w:rFonts w:eastAsia="Calibri"/>
          <w:sz w:val="23"/>
          <w:szCs w:val="23"/>
        </w:rPr>
        <w:t xml:space="preserve"> постепенного восстановления и стабилизации экономики города предопределило сосредоточение </w:t>
      </w:r>
      <w:r w:rsidRPr="00A45247">
        <w:rPr>
          <w:bCs/>
          <w:sz w:val="23"/>
          <w:szCs w:val="23"/>
          <w:lang w:bidi="en-US"/>
        </w:rPr>
        <w:t xml:space="preserve">усилий органов местного самоуправления и средств бюджета города </w:t>
      </w:r>
      <w:r w:rsidRPr="00A45247">
        <w:rPr>
          <w:rFonts w:eastAsia="Calibri"/>
          <w:sz w:val="23"/>
          <w:szCs w:val="23"/>
        </w:rPr>
        <w:t>на обязательном исполнении социальных обязательств муниципалитета,</w:t>
      </w:r>
      <w:r w:rsidRPr="00A45247">
        <w:rPr>
          <w:bCs/>
          <w:sz w:val="23"/>
          <w:szCs w:val="23"/>
          <w:lang w:bidi="en-US"/>
        </w:rPr>
        <w:t xml:space="preserve"> расширении возможностей привлечения доходов в бюджет города и максимально эффективном расходовании средств бюджета города.</w:t>
      </w:r>
      <w:proofErr w:type="gramEnd"/>
    </w:p>
    <w:p w14:paraId="544C310F" w14:textId="20C0BEBA" w:rsidR="007F7581" w:rsidRPr="004C4203" w:rsidRDefault="007F7581" w:rsidP="007F7581">
      <w:pPr>
        <w:widowControl w:val="0"/>
        <w:ind w:firstLine="709"/>
        <w:contextualSpacing/>
        <w:jc w:val="both"/>
        <w:rPr>
          <w:sz w:val="23"/>
          <w:szCs w:val="23"/>
        </w:rPr>
      </w:pPr>
      <w:r w:rsidRPr="004C4203">
        <w:rPr>
          <w:sz w:val="23"/>
          <w:szCs w:val="23"/>
        </w:rPr>
        <w:t>В заключении на проект решения Воткинской городской Думы «О бюджете муниципального образования «Город Воткинск» на 2024 год и плановый период 2025 и 2026 годов»  Управлением отмечено, что в 2024 году бюджет города планируется дефицитным с положительной динамикой роста собственных доходов бюджета. Структура доходной части бюджета города на 2024-2026 годы характеризуется увеличением доли налоговых доходов бюджета с тенденцией роста, и снижением неналоговых доходов.</w:t>
      </w:r>
    </w:p>
    <w:p w14:paraId="0A02EF95" w14:textId="77777777" w:rsidR="007F7581" w:rsidRPr="004C4203" w:rsidRDefault="007F7581" w:rsidP="007F7581">
      <w:pPr>
        <w:autoSpaceDE w:val="0"/>
        <w:autoSpaceDN w:val="0"/>
        <w:adjustRightInd w:val="0"/>
        <w:ind w:firstLine="539"/>
        <w:jc w:val="both"/>
        <w:rPr>
          <w:sz w:val="23"/>
          <w:szCs w:val="23"/>
        </w:rPr>
      </w:pPr>
      <w:r w:rsidRPr="004C4203">
        <w:rPr>
          <w:sz w:val="23"/>
          <w:szCs w:val="23"/>
        </w:rPr>
        <w:t xml:space="preserve">Необходимо отметить, что ежегодно при первоначальном утверждении бюджета предусматриваются доходы в объемах, значительно ниже фактических показателей исполнения бюджета, что связано с выделением и увеличением объемов межбюджетных трансфертов в течение финансового года. </w:t>
      </w:r>
    </w:p>
    <w:p w14:paraId="2C1A6431" w14:textId="6A3F7D8F" w:rsidR="007F7581" w:rsidRPr="004C4203" w:rsidRDefault="007F7581" w:rsidP="007F7581">
      <w:pPr>
        <w:widowControl w:val="0"/>
        <w:ind w:firstLine="709"/>
        <w:contextualSpacing/>
        <w:jc w:val="both"/>
        <w:rPr>
          <w:rFonts w:eastAsia="TimesNewRomanPSMT"/>
          <w:sz w:val="23"/>
          <w:szCs w:val="23"/>
        </w:rPr>
      </w:pPr>
      <w:r w:rsidRPr="004C4203">
        <w:rPr>
          <w:sz w:val="23"/>
          <w:szCs w:val="23"/>
        </w:rPr>
        <w:t xml:space="preserve">При этом Управлением отмечено, </w:t>
      </w:r>
      <w:proofErr w:type="gramStart"/>
      <w:r w:rsidRPr="004C4203">
        <w:rPr>
          <w:sz w:val="23"/>
          <w:szCs w:val="23"/>
        </w:rPr>
        <w:t>что</w:t>
      </w:r>
      <w:proofErr w:type="gramEnd"/>
      <w:r w:rsidRPr="004C4203">
        <w:rPr>
          <w:sz w:val="23"/>
          <w:szCs w:val="23"/>
        </w:rPr>
        <w:t xml:space="preserve"> несмотря на рост собственных доходов бюджета, зависимость бюджета города Воткинска от трансфертов из вышестоящих бюджетов остается высокой. В части расходов в среднесрочном периоде сохранена социальная направленность бюджета. </w:t>
      </w:r>
      <w:r w:rsidRPr="004C4203">
        <w:rPr>
          <w:rFonts w:eastAsia="TimesNewRomanPSMT"/>
          <w:sz w:val="23"/>
          <w:szCs w:val="23"/>
        </w:rPr>
        <w:t>Долговая политика на 2024 – 2026 годы обеспечивает сохранение объема долговых обязатель</w:t>
      </w:r>
      <w:proofErr w:type="gramStart"/>
      <w:r w:rsidRPr="004C4203">
        <w:rPr>
          <w:rFonts w:eastAsia="TimesNewRomanPSMT"/>
          <w:sz w:val="23"/>
          <w:szCs w:val="23"/>
        </w:rPr>
        <w:t>ств в пр</w:t>
      </w:r>
      <w:proofErr w:type="gramEnd"/>
      <w:r w:rsidRPr="004C4203">
        <w:rPr>
          <w:rFonts w:eastAsia="TimesNewRomanPSMT"/>
          <w:sz w:val="23"/>
          <w:szCs w:val="23"/>
        </w:rPr>
        <w:t xml:space="preserve">еделах, установленных статьями </w:t>
      </w:r>
      <w:r w:rsidRPr="004C4203">
        <w:rPr>
          <w:sz w:val="23"/>
          <w:szCs w:val="23"/>
        </w:rPr>
        <w:t>БК</w:t>
      </w:r>
      <w:r w:rsidRPr="004C4203">
        <w:rPr>
          <w:rFonts w:eastAsia="TimesNewRomanPSMT"/>
          <w:sz w:val="23"/>
          <w:szCs w:val="23"/>
        </w:rPr>
        <w:t xml:space="preserve"> РФ, стабильность обслуживания и погашения долговых обязательств.</w:t>
      </w:r>
    </w:p>
    <w:p w14:paraId="0B8268DF" w14:textId="77777777" w:rsidR="007F7581" w:rsidRPr="004C4203" w:rsidRDefault="007F7581" w:rsidP="007F7581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3"/>
          <w:szCs w:val="23"/>
          <w:highlight w:val="yellow"/>
          <w:lang w:bidi="en-US"/>
        </w:rPr>
      </w:pPr>
    </w:p>
    <w:tbl>
      <w:tblPr>
        <w:tblStyle w:val="af7"/>
        <w:tblW w:w="0" w:type="auto"/>
        <w:shd w:val="clear" w:color="auto" w:fill="4F81BD" w:themeFill="accent1"/>
        <w:tblLook w:val="04A0" w:firstRow="1" w:lastRow="0" w:firstColumn="1" w:lastColumn="0" w:noHBand="0" w:noVBand="1"/>
      </w:tblPr>
      <w:tblGrid>
        <w:gridCol w:w="9345"/>
      </w:tblGrid>
      <w:tr w:rsidR="007F7581" w:rsidRPr="004C4203" w14:paraId="3BB6B8A0" w14:textId="77777777" w:rsidTr="007F758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14:paraId="24FDE7EA" w14:textId="77777777" w:rsidR="007F7581" w:rsidRPr="004C4203" w:rsidRDefault="007F7581" w:rsidP="007F758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  <w:highlight w:val="yellow"/>
              </w:rPr>
            </w:pPr>
            <w:r w:rsidRPr="004C420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По результатам проведенных экспертно-аналитических мероприятий Управлением предлагается:</w:t>
            </w:r>
          </w:p>
        </w:tc>
      </w:tr>
    </w:tbl>
    <w:p w14:paraId="6BD5A9F0" w14:textId="09563361" w:rsidR="007F7581" w:rsidRPr="004C4203" w:rsidRDefault="007F7581" w:rsidP="00A45247">
      <w:pPr>
        <w:pStyle w:val="ae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3"/>
          <w:szCs w:val="23"/>
          <w:lang w:bidi="en-US"/>
        </w:rPr>
      </w:pPr>
      <w:proofErr w:type="gramStart"/>
      <w:r w:rsidRPr="004C4203">
        <w:rPr>
          <w:rFonts w:ascii="Times New Roman" w:hAnsi="Times New Roman"/>
          <w:sz w:val="23"/>
          <w:szCs w:val="23"/>
        </w:rPr>
        <w:t xml:space="preserve">ГАБС формировать бюджетную </w:t>
      </w:r>
      <w:r w:rsidR="000D3EA6">
        <w:rPr>
          <w:rFonts w:ascii="Times New Roman" w:hAnsi="Times New Roman"/>
          <w:sz w:val="23"/>
          <w:szCs w:val="23"/>
        </w:rPr>
        <w:t>отчёт</w:t>
      </w:r>
      <w:r w:rsidRPr="004C4203">
        <w:rPr>
          <w:rFonts w:ascii="Times New Roman" w:hAnsi="Times New Roman"/>
          <w:sz w:val="23"/>
          <w:szCs w:val="23"/>
        </w:rPr>
        <w:t xml:space="preserve">ность в строгом соответствии с нормативными требованиями Инструкции о порядке составления и представления годовой, квартальной и месячной </w:t>
      </w:r>
      <w:r w:rsidR="000D3EA6">
        <w:rPr>
          <w:rFonts w:ascii="Times New Roman" w:hAnsi="Times New Roman"/>
          <w:sz w:val="23"/>
          <w:szCs w:val="23"/>
        </w:rPr>
        <w:t>отчёт</w:t>
      </w:r>
      <w:r w:rsidRPr="004C4203">
        <w:rPr>
          <w:rFonts w:ascii="Times New Roman" w:hAnsi="Times New Roman"/>
          <w:sz w:val="23"/>
          <w:szCs w:val="23"/>
        </w:rPr>
        <w:t xml:space="preserve">ности об исполнении бюджетов бюджетной системы Российской Федерации, утвержденной приказом Министерства финансов Российской Федерации от 28.12.2010 № 191н, исполнять полномочия в соответствии с требованиями ст. 158 БК РФ, усилить контроль за качеством </w:t>
      </w:r>
      <w:r w:rsidR="000D3EA6">
        <w:rPr>
          <w:rFonts w:ascii="Times New Roman" w:hAnsi="Times New Roman"/>
          <w:sz w:val="23"/>
          <w:szCs w:val="23"/>
        </w:rPr>
        <w:t>отчёт</w:t>
      </w:r>
      <w:r w:rsidRPr="004C4203">
        <w:rPr>
          <w:rFonts w:ascii="Times New Roman" w:hAnsi="Times New Roman"/>
          <w:sz w:val="23"/>
          <w:szCs w:val="23"/>
        </w:rPr>
        <w:t>ной информации, предоставляемой подведомственными учреждениями.</w:t>
      </w:r>
      <w:proofErr w:type="gramEnd"/>
    </w:p>
    <w:p w14:paraId="7EE557E4" w14:textId="77777777" w:rsidR="007F7581" w:rsidRPr="004C4203" w:rsidRDefault="007F7581" w:rsidP="00A45247">
      <w:pPr>
        <w:pStyle w:val="ae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/>
          <w:sz w:val="23"/>
          <w:szCs w:val="23"/>
        </w:rPr>
      </w:pPr>
      <w:r w:rsidRPr="004C4203">
        <w:rPr>
          <w:rFonts w:ascii="Times New Roman" w:hAnsi="Times New Roman"/>
          <w:iCs/>
          <w:sz w:val="23"/>
          <w:szCs w:val="23"/>
          <w:lang w:bidi="en-US"/>
        </w:rPr>
        <w:t>О</w:t>
      </w:r>
      <w:r w:rsidRPr="004C4203">
        <w:rPr>
          <w:rFonts w:ascii="Times New Roman" w:hAnsi="Times New Roman"/>
          <w:sz w:val="23"/>
          <w:szCs w:val="23"/>
        </w:rPr>
        <w:t>беспечить обоснованность прогнозирования поступлений доходов в бюджет в соответствии с утвержденными методиками и повысить эффективность администрирования доходов бюджета города, продолжить работу по разработке и реализации комплекса дополнительных мер, направленных на развитие доходного потенциала бюджета города Воткинска.</w:t>
      </w:r>
    </w:p>
    <w:p w14:paraId="3F69C1D6" w14:textId="77777777" w:rsidR="007F7581" w:rsidRPr="004C4203" w:rsidRDefault="007F7581" w:rsidP="00A45247">
      <w:pPr>
        <w:pStyle w:val="ae"/>
        <w:widowControl w:val="0"/>
        <w:numPr>
          <w:ilvl w:val="0"/>
          <w:numId w:val="30"/>
        </w:numPr>
        <w:jc w:val="both"/>
        <w:rPr>
          <w:rFonts w:ascii="Times New Roman" w:hAnsi="Times New Roman"/>
          <w:sz w:val="23"/>
          <w:szCs w:val="23"/>
        </w:rPr>
      </w:pPr>
      <w:r w:rsidRPr="004C4203">
        <w:rPr>
          <w:rFonts w:ascii="Times New Roman" w:hAnsi="Times New Roman"/>
          <w:sz w:val="23"/>
          <w:szCs w:val="23"/>
        </w:rPr>
        <w:t>ГАДБ бюджета продолжить работу по взысканию дебиторской задолженности.</w:t>
      </w:r>
    </w:p>
    <w:p w14:paraId="573DF9E5" w14:textId="77777777" w:rsidR="007F7581" w:rsidRPr="004C4203" w:rsidRDefault="007F7581" w:rsidP="00A45247">
      <w:pPr>
        <w:pStyle w:val="ae"/>
        <w:widowControl w:val="0"/>
        <w:numPr>
          <w:ilvl w:val="0"/>
          <w:numId w:val="30"/>
        </w:numPr>
        <w:jc w:val="both"/>
        <w:rPr>
          <w:rFonts w:ascii="Times New Roman" w:hAnsi="Times New Roman"/>
          <w:sz w:val="23"/>
          <w:szCs w:val="23"/>
        </w:rPr>
      </w:pPr>
      <w:r w:rsidRPr="004C4203">
        <w:rPr>
          <w:rFonts w:ascii="Times New Roman" w:hAnsi="Times New Roman"/>
          <w:sz w:val="23"/>
          <w:szCs w:val="23"/>
        </w:rPr>
        <w:t>Не допускать осуществления бюджетных инвестиций в объекты муниципальной собственности, на которые отсутствуют правовые акты муниципального образования.</w:t>
      </w:r>
    </w:p>
    <w:p w14:paraId="7FA8A725" w14:textId="77777777" w:rsidR="007F7581" w:rsidRPr="004C4203" w:rsidRDefault="007F7581" w:rsidP="00A45247">
      <w:pPr>
        <w:pStyle w:val="ae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3"/>
          <w:szCs w:val="23"/>
          <w:lang w:bidi="en-US"/>
        </w:rPr>
      </w:pPr>
      <w:r w:rsidRPr="004C4203">
        <w:rPr>
          <w:rFonts w:ascii="Times New Roman" w:hAnsi="Times New Roman"/>
          <w:sz w:val="23"/>
          <w:szCs w:val="23"/>
        </w:rPr>
        <w:t xml:space="preserve">В целях обеспечения устойчивости бюджета города Воткинска, </w:t>
      </w:r>
      <w:r w:rsidRPr="004C4203">
        <w:rPr>
          <w:rFonts w:ascii="Times New Roman" w:eastAsia="TimesNewRomanPSMT" w:hAnsi="Times New Roman"/>
          <w:sz w:val="23"/>
          <w:szCs w:val="23"/>
        </w:rPr>
        <w:t>учитывая требования</w:t>
      </w:r>
      <w:r w:rsidRPr="004C4203">
        <w:rPr>
          <w:rFonts w:ascii="Times New Roman" w:hAnsi="Times New Roman"/>
          <w:sz w:val="23"/>
          <w:szCs w:val="23"/>
        </w:rPr>
        <w:t xml:space="preserve"> бюджетного законодательства в части оценки долговой устойчивости муниципальных образований, Администрации города сосредоточить усилия на проведении взвешенной долговой политики, сохранении объема муниципального долга на экономически безопасном уровне и минимизации рисков, связанных с его обслуживанием и погашением.</w:t>
      </w:r>
    </w:p>
    <w:p w14:paraId="0421384C" w14:textId="77777777" w:rsidR="007F7581" w:rsidRPr="004C4203" w:rsidRDefault="007F7581" w:rsidP="00A45247">
      <w:pPr>
        <w:pStyle w:val="ae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3"/>
          <w:szCs w:val="23"/>
          <w:lang w:bidi="en-US"/>
        </w:rPr>
      </w:pPr>
      <w:r w:rsidRPr="004C4203">
        <w:rPr>
          <w:rFonts w:ascii="Times New Roman" w:hAnsi="Times New Roman"/>
          <w:iCs/>
          <w:sz w:val="23"/>
          <w:szCs w:val="23"/>
          <w:lang w:bidi="en-US"/>
        </w:rPr>
        <w:t xml:space="preserve">Своевременно утверждать и вносить изменения в План приватизации муниципального имущества, и размещать его на </w:t>
      </w:r>
      <w:r w:rsidRPr="004C4203">
        <w:rPr>
          <w:rFonts w:ascii="Times New Roman" w:hAnsi="Times New Roman"/>
          <w:sz w:val="23"/>
          <w:szCs w:val="23"/>
        </w:rPr>
        <w:t>официальном сайте</w:t>
      </w:r>
      <w:r w:rsidRPr="004C4203">
        <w:rPr>
          <w:rFonts w:ascii="Times New Roman" w:hAnsi="Times New Roman"/>
          <w:iCs/>
          <w:sz w:val="23"/>
          <w:szCs w:val="23"/>
          <w:lang w:bidi="en-US"/>
        </w:rPr>
        <w:t xml:space="preserve"> Администрации</w:t>
      </w:r>
      <w:r w:rsidRPr="004C4203">
        <w:rPr>
          <w:rFonts w:ascii="Times New Roman" w:hAnsi="Times New Roman"/>
          <w:sz w:val="23"/>
          <w:szCs w:val="23"/>
        </w:rPr>
        <w:t xml:space="preserve"> в информационно-телекоммуникационной сети «Интернет».</w:t>
      </w:r>
    </w:p>
    <w:p w14:paraId="097966D9" w14:textId="77777777" w:rsidR="007F7581" w:rsidRPr="004C4203" w:rsidRDefault="007F7581" w:rsidP="00A45247">
      <w:pPr>
        <w:pStyle w:val="ae"/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/>
          <w:iCs/>
          <w:sz w:val="23"/>
          <w:szCs w:val="23"/>
          <w:lang w:bidi="en-US"/>
        </w:rPr>
      </w:pPr>
      <w:r w:rsidRPr="004C4203">
        <w:rPr>
          <w:rFonts w:ascii="Times New Roman" w:hAnsi="Times New Roman"/>
          <w:sz w:val="23"/>
          <w:szCs w:val="23"/>
        </w:rPr>
        <w:t>Привести нормативно-правовую базу в соответствие с законодательством Российской Федерации, Удмуртской Республики, и другим нормативно-правовым актам.</w:t>
      </w:r>
    </w:p>
    <w:p w14:paraId="116B3EE5" w14:textId="3F1E5C24" w:rsidR="007F7581" w:rsidRPr="004C4203" w:rsidRDefault="007F7581" w:rsidP="007F7581">
      <w:pPr>
        <w:pStyle w:val="af3"/>
        <w:shd w:val="clear" w:color="auto" w:fill="FFFFFF"/>
        <w:ind w:firstLine="708"/>
        <w:jc w:val="both"/>
        <w:rPr>
          <w:b/>
          <w:sz w:val="23"/>
          <w:szCs w:val="23"/>
        </w:rPr>
      </w:pPr>
      <w:r w:rsidRPr="004C4203">
        <w:rPr>
          <w:b/>
          <w:sz w:val="23"/>
          <w:szCs w:val="23"/>
        </w:rPr>
        <w:lastRenderedPageBreak/>
        <w:t xml:space="preserve">Информация о результатах экспертно-аналитических мероприятий отражена в приложении № 1 к </w:t>
      </w:r>
      <w:r w:rsidR="00951964">
        <w:rPr>
          <w:b/>
          <w:sz w:val="23"/>
          <w:szCs w:val="23"/>
        </w:rPr>
        <w:t>о</w:t>
      </w:r>
      <w:r w:rsidR="000D3EA6">
        <w:rPr>
          <w:b/>
          <w:sz w:val="23"/>
          <w:szCs w:val="23"/>
        </w:rPr>
        <w:t>тчёт</w:t>
      </w:r>
      <w:r w:rsidRPr="004C4203">
        <w:rPr>
          <w:b/>
          <w:sz w:val="23"/>
          <w:szCs w:val="23"/>
        </w:rPr>
        <w:t>у.</w:t>
      </w:r>
    </w:p>
    <w:p w14:paraId="5A58832C" w14:textId="2F578F73" w:rsidR="007F7581" w:rsidRPr="004C4203" w:rsidRDefault="007F7581" w:rsidP="007F7581">
      <w:pPr>
        <w:pStyle w:val="ae"/>
        <w:ind w:left="0"/>
        <w:jc w:val="center"/>
        <w:rPr>
          <w:rFonts w:ascii="Times New Roman" w:hAnsi="Times New Roman"/>
          <w:b/>
          <w:spacing w:val="-1"/>
          <w:sz w:val="23"/>
          <w:szCs w:val="23"/>
        </w:rPr>
      </w:pPr>
      <w:r w:rsidRPr="004C4203">
        <w:rPr>
          <w:rFonts w:ascii="Times New Roman" w:hAnsi="Times New Roman"/>
          <w:b/>
          <w:spacing w:val="-1"/>
          <w:sz w:val="23"/>
          <w:szCs w:val="23"/>
        </w:rPr>
        <w:t>4. КОНТРОЛЬНАЯ ДЕЯТЕЛЬНОСТЬ</w:t>
      </w:r>
    </w:p>
    <w:p w14:paraId="10AD20BB" w14:textId="77777777" w:rsidR="007F7581" w:rsidRPr="004C4203" w:rsidRDefault="007F7581" w:rsidP="007F7581">
      <w:pPr>
        <w:pStyle w:val="ae"/>
        <w:spacing w:line="288" w:lineRule="auto"/>
        <w:ind w:left="0" w:firstLine="709"/>
        <w:jc w:val="center"/>
        <w:rPr>
          <w:rFonts w:ascii="Times New Roman" w:hAnsi="Times New Roman"/>
          <w:b/>
          <w:sz w:val="23"/>
          <w:szCs w:val="23"/>
        </w:rPr>
      </w:pPr>
    </w:p>
    <w:p w14:paraId="5CCD4F11" w14:textId="315C8559" w:rsidR="007F7581" w:rsidRPr="004C4203" w:rsidRDefault="007F7581" w:rsidP="007F7581">
      <w:pPr>
        <w:ind w:firstLine="709"/>
        <w:jc w:val="both"/>
        <w:rPr>
          <w:sz w:val="23"/>
          <w:szCs w:val="23"/>
        </w:rPr>
      </w:pPr>
      <w:r w:rsidRPr="004C4203">
        <w:rPr>
          <w:sz w:val="23"/>
          <w:szCs w:val="23"/>
        </w:rPr>
        <w:t>В 2023 году, Контрольно-</w:t>
      </w:r>
      <w:r w:rsidR="00951964">
        <w:rPr>
          <w:sz w:val="23"/>
          <w:szCs w:val="23"/>
        </w:rPr>
        <w:t>счётным</w:t>
      </w:r>
      <w:r w:rsidRPr="004C4203">
        <w:rPr>
          <w:sz w:val="23"/>
          <w:szCs w:val="23"/>
        </w:rPr>
        <w:t xml:space="preserve"> управлением проведено 10 контрольных мероприятий, в том числе: </w:t>
      </w:r>
    </w:p>
    <w:p w14:paraId="4B5F34AA" w14:textId="77777777" w:rsidR="007F7581" w:rsidRPr="004C4203" w:rsidRDefault="007F7581" w:rsidP="007F7581">
      <w:pPr>
        <w:pStyle w:val="ae"/>
        <w:widowControl w:val="0"/>
        <w:numPr>
          <w:ilvl w:val="0"/>
          <w:numId w:val="29"/>
        </w:numPr>
        <w:ind w:left="284" w:hanging="284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4C4203">
        <w:rPr>
          <w:rFonts w:ascii="Times New Roman" w:hAnsi="Times New Roman"/>
          <w:sz w:val="23"/>
          <w:szCs w:val="23"/>
        </w:rPr>
        <w:t>проверка отдельных вопросов финансово-хозяйственной деятельности, аудит в сфере закупок МБДОУ «Детский сад №5» города Воткинска Удмуртской Республики</w:t>
      </w:r>
      <w:r w:rsidRPr="004C4203">
        <w:rPr>
          <w:rFonts w:ascii="Times New Roman" w:hAnsi="Times New Roman"/>
          <w:sz w:val="23"/>
          <w:szCs w:val="23"/>
          <w:shd w:val="clear" w:color="auto" w:fill="FFFFFF"/>
        </w:rPr>
        <w:t>;</w:t>
      </w:r>
    </w:p>
    <w:p w14:paraId="1E743068" w14:textId="5BBC291A" w:rsidR="007F7581" w:rsidRPr="004C4203" w:rsidRDefault="007F7581" w:rsidP="007F7581">
      <w:pPr>
        <w:pStyle w:val="ae"/>
        <w:widowControl w:val="0"/>
        <w:numPr>
          <w:ilvl w:val="0"/>
          <w:numId w:val="29"/>
        </w:numPr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4C4203">
        <w:rPr>
          <w:rFonts w:ascii="Times New Roman" w:hAnsi="Times New Roman"/>
          <w:sz w:val="23"/>
          <w:szCs w:val="23"/>
        </w:rPr>
        <w:t xml:space="preserve">проверка достоверности </w:t>
      </w:r>
      <w:r w:rsidR="000D3EA6">
        <w:rPr>
          <w:rFonts w:ascii="Times New Roman" w:hAnsi="Times New Roman"/>
          <w:sz w:val="23"/>
          <w:szCs w:val="23"/>
        </w:rPr>
        <w:t>отчёт</w:t>
      </w:r>
      <w:r w:rsidRPr="004C4203">
        <w:rPr>
          <w:rFonts w:ascii="Times New Roman" w:hAnsi="Times New Roman"/>
          <w:sz w:val="23"/>
          <w:szCs w:val="23"/>
        </w:rPr>
        <w:t xml:space="preserve">ных данных, отраженных в бюджетной </w:t>
      </w:r>
      <w:r w:rsidR="000D3EA6">
        <w:rPr>
          <w:rFonts w:ascii="Times New Roman" w:hAnsi="Times New Roman"/>
          <w:sz w:val="23"/>
          <w:szCs w:val="23"/>
        </w:rPr>
        <w:t>отчёт</w:t>
      </w:r>
      <w:r w:rsidRPr="004C4203">
        <w:rPr>
          <w:rFonts w:ascii="Times New Roman" w:hAnsi="Times New Roman"/>
          <w:sz w:val="23"/>
          <w:szCs w:val="23"/>
        </w:rPr>
        <w:t xml:space="preserve">ности за 2022 год получателя бюджетных средств – МАУ ДО «Воткинская детская школа искусств № 1 имени П.И. Чайковского»; </w:t>
      </w:r>
    </w:p>
    <w:p w14:paraId="6A71C6AB" w14:textId="07B20D8A" w:rsidR="007F7581" w:rsidRPr="004C4203" w:rsidRDefault="007F7581" w:rsidP="007F7581">
      <w:pPr>
        <w:pStyle w:val="ae"/>
        <w:widowControl w:val="0"/>
        <w:numPr>
          <w:ilvl w:val="0"/>
          <w:numId w:val="29"/>
        </w:numPr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4C4203">
        <w:rPr>
          <w:rFonts w:ascii="Times New Roman" w:hAnsi="Times New Roman"/>
          <w:sz w:val="23"/>
          <w:szCs w:val="23"/>
        </w:rPr>
        <w:t xml:space="preserve">проверка достоверности </w:t>
      </w:r>
      <w:r w:rsidR="000D3EA6">
        <w:rPr>
          <w:rFonts w:ascii="Times New Roman" w:hAnsi="Times New Roman"/>
          <w:sz w:val="23"/>
          <w:szCs w:val="23"/>
        </w:rPr>
        <w:t>отчёт</w:t>
      </w:r>
      <w:r w:rsidRPr="004C4203">
        <w:rPr>
          <w:rFonts w:ascii="Times New Roman" w:hAnsi="Times New Roman"/>
          <w:sz w:val="23"/>
          <w:szCs w:val="23"/>
        </w:rPr>
        <w:t xml:space="preserve">ных данных, отраженных в бюджетной </w:t>
      </w:r>
      <w:r w:rsidR="000D3EA6">
        <w:rPr>
          <w:rFonts w:ascii="Times New Roman" w:hAnsi="Times New Roman"/>
          <w:sz w:val="23"/>
          <w:szCs w:val="23"/>
        </w:rPr>
        <w:t>отчёт</w:t>
      </w:r>
      <w:r w:rsidRPr="004C4203">
        <w:rPr>
          <w:rFonts w:ascii="Times New Roman" w:hAnsi="Times New Roman"/>
          <w:sz w:val="23"/>
          <w:szCs w:val="23"/>
        </w:rPr>
        <w:t xml:space="preserve">ности за 2022 год главных распорядителей бюджетных средств, для подготовки заключения по </w:t>
      </w:r>
      <w:r w:rsidR="000D3EA6">
        <w:rPr>
          <w:rFonts w:ascii="Times New Roman" w:hAnsi="Times New Roman"/>
          <w:sz w:val="23"/>
          <w:szCs w:val="23"/>
        </w:rPr>
        <w:t>Отчёт</w:t>
      </w:r>
      <w:r w:rsidRPr="004C4203">
        <w:rPr>
          <w:rFonts w:ascii="Times New Roman" w:hAnsi="Times New Roman"/>
          <w:sz w:val="23"/>
          <w:szCs w:val="23"/>
        </w:rPr>
        <w:t>у об исполнении бюджета за 2022 год;</w:t>
      </w:r>
    </w:p>
    <w:p w14:paraId="29DF7380" w14:textId="77777777" w:rsidR="007F7581" w:rsidRPr="004C4203" w:rsidRDefault="007F7581" w:rsidP="007F7581">
      <w:pPr>
        <w:pStyle w:val="ae"/>
        <w:widowControl w:val="0"/>
        <w:numPr>
          <w:ilvl w:val="0"/>
          <w:numId w:val="29"/>
        </w:numPr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4C4203">
        <w:rPr>
          <w:rFonts w:ascii="Times New Roman" w:hAnsi="Times New Roman"/>
          <w:sz w:val="23"/>
          <w:szCs w:val="23"/>
        </w:rPr>
        <w:t>о согласовании заключения контракта с единственным поставщиком (подрядчиком, исполнителем) по результатам рассмотрения обращения Управления ЖКХ Администрации города Воткинска;</w:t>
      </w:r>
    </w:p>
    <w:p w14:paraId="7C5EC61F" w14:textId="77777777" w:rsidR="007F7581" w:rsidRPr="004C4203" w:rsidRDefault="007F7581" w:rsidP="007F7581">
      <w:pPr>
        <w:pStyle w:val="ae"/>
        <w:widowControl w:val="0"/>
        <w:numPr>
          <w:ilvl w:val="0"/>
          <w:numId w:val="29"/>
        </w:numPr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4C4203">
        <w:rPr>
          <w:rFonts w:ascii="Times New Roman" w:hAnsi="Times New Roman"/>
          <w:sz w:val="23"/>
          <w:szCs w:val="23"/>
        </w:rPr>
        <w:t xml:space="preserve">внеплановая проверка по </w:t>
      </w:r>
      <w:r w:rsidRPr="004C4203">
        <w:rPr>
          <w:rFonts w:ascii="Times New Roman" w:hAnsi="Times New Roman"/>
          <w:bCs/>
          <w:sz w:val="23"/>
          <w:szCs w:val="23"/>
        </w:rPr>
        <w:t>письму Воткинской межрайонной прокуратуры</w:t>
      </w:r>
      <w:r w:rsidRPr="004C4203">
        <w:rPr>
          <w:rFonts w:ascii="Times New Roman" w:hAnsi="Times New Roman"/>
          <w:sz w:val="23"/>
          <w:szCs w:val="23"/>
        </w:rPr>
        <w:t xml:space="preserve"> по вопросу эффективного использования бюджетных средств, направленных на выплату заработной платы работникам МАУ </w:t>
      </w:r>
      <w:proofErr w:type="gramStart"/>
      <w:r w:rsidRPr="004C4203">
        <w:rPr>
          <w:rFonts w:ascii="Times New Roman" w:hAnsi="Times New Roman"/>
          <w:sz w:val="23"/>
          <w:szCs w:val="23"/>
        </w:rPr>
        <w:t>ДО</w:t>
      </w:r>
      <w:proofErr w:type="gramEnd"/>
      <w:r w:rsidRPr="004C4203">
        <w:rPr>
          <w:rFonts w:ascii="Times New Roman" w:hAnsi="Times New Roman"/>
          <w:sz w:val="23"/>
          <w:szCs w:val="23"/>
        </w:rPr>
        <w:t xml:space="preserve"> «</w:t>
      </w:r>
      <w:proofErr w:type="gramStart"/>
      <w:r w:rsidRPr="004C4203">
        <w:rPr>
          <w:rFonts w:ascii="Times New Roman" w:hAnsi="Times New Roman"/>
          <w:sz w:val="23"/>
          <w:szCs w:val="23"/>
        </w:rPr>
        <w:t>Центр</w:t>
      </w:r>
      <w:proofErr w:type="gramEnd"/>
      <w:r w:rsidRPr="004C4203">
        <w:rPr>
          <w:rFonts w:ascii="Times New Roman" w:hAnsi="Times New Roman"/>
          <w:sz w:val="23"/>
          <w:szCs w:val="23"/>
        </w:rPr>
        <w:t xml:space="preserve"> детского творчества» за 2022 год;</w:t>
      </w:r>
    </w:p>
    <w:p w14:paraId="5AE37E2F" w14:textId="77777777" w:rsidR="007F7581" w:rsidRPr="004C4203" w:rsidRDefault="007F7581" w:rsidP="007F7581">
      <w:pPr>
        <w:pStyle w:val="ae"/>
        <w:widowControl w:val="0"/>
        <w:numPr>
          <w:ilvl w:val="0"/>
          <w:numId w:val="29"/>
        </w:numPr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4C4203">
        <w:rPr>
          <w:rFonts w:ascii="Times New Roman" w:hAnsi="Times New Roman"/>
          <w:sz w:val="23"/>
          <w:szCs w:val="23"/>
        </w:rPr>
        <w:t xml:space="preserve">внеплановая проверка по </w:t>
      </w:r>
      <w:r w:rsidRPr="004C4203">
        <w:rPr>
          <w:rFonts w:ascii="Times New Roman" w:hAnsi="Times New Roman"/>
          <w:bCs/>
          <w:sz w:val="23"/>
          <w:szCs w:val="23"/>
        </w:rPr>
        <w:t>письму Воткинской межрайонной прокуратуры</w:t>
      </w:r>
      <w:r w:rsidRPr="004C4203">
        <w:rPr>
          <w:rFonts w:ascii="Times New Roman" w:hAnsi="Times New Roman"/>
          <w:sz w:val="23"/>
          <w:szCs w:val="23"/>
        </w:rPr>
        <w:t xml:space="preserve"> по вопросу эффективного использования бюджетных средств, направленных на выплату заработной платы работникам МАУ </w:t>
      </w:r>
      <w:proofErr w:type="gramStart"/>
      <w:r w:rsidRPr="004C4203">
        <w:rPr>
          <w:rFonts w:ascii="Times New Roman" w:hAnsi="Times New Roman"/>
          <w:sz w:val="23"/>
          <w:szCs w:val="23"/>
        </w:rPr>
        <w:t>ДО</w:t>
      </w:r>
      <w:proofErr w:type="gramEnd"/>
      <w:r w:rsidRPr="004C4203">
        <w:rPr>
          <w:rFonts w:ascii="Times New Roman" w:hAnsi="Times New Roman"/>
          <w:sz w:val="23"/>
          <w:szCs w:val="23"/>
        </w:rPr>
        <w:t xml:space="preserve"> «Эколого-биологический центр»;</w:t>
      </w:r>
    </w:p>
    <w:p w14:paraId="646CB2B4" w14:textId="77777777" w:rsidR="007F7581" w:rsidRPr="004C4203" w:rsidRDefault="007F7581" w:rsidP="007F7581">
      <w:pPr>
        <w:pStyle w:val="ae"/>
        <w:widowControl w:val="0"/>
        <w:numPr>
          <w:ilvl w:val="0"/>
          <w:numId w:val="29"/>
        </w:numPr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4C4203">
        <w:rPr>
          <w:rFonts w:ascii="Times New Roman" w:hAnsi="Times New Roman"/>
          <w:sz w:val="23"/>
          <w:szCs w:val="23"/>
        </w:rPr>
        <w:t>о согласовании заключения контракта с единственным поставщиком (исполнителем, подрядчиком) по результатам рассмотрения обращения МУП «</w:t>
      </w:r>
      <w:proofErr w:type="spellStart"/>
      <w:r w:rsidRPr="004C4203">
        <w:rPr>
          <w:rFonts w:ascii="Times New Roman" w:hAnsi="Times New Roman"/>
          <w:sz w:val="23"/>
          <w:szCs w:val="23"/>
        </w:rPr>
        <w:t>Воткинские</w:t>
      </w:r>
      <w:proofErr w:type="spellEnd"/>
      <w:r w:rsidRPr="004C4203">
        <w:rPr>
          <w:rFonts w:ascii="Times New Roman" w:hAnsi="Times New Roman"/>
          <w:sz w:val="23"/>
          <w:szCs w:val="23"/>
        </w:rPr>
        <w:t xml:space="preserve"> городские электрические сети»;</w:t>
      </w:r>
    </w:p>
    <w:p w14:paraId="3910973B" w14:textId="77777777" w:rsidR="007F7581" w:rsidRPr="004C4203" w:rsidRDefault="007F7581" w:rsidP="007F7581">
      <w:pPr>
        <w:pStyle w:val="ae"/>
        <w:widowControl w:val="0"/>
        <w:numPr>
          <w:ilvl w:val="0"/>
          <w:numId w:val="29"/>
        </w:numPr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4C4203">
        <w:rPr>
          <w:rFonts w:ascii="Times New Roman" w:hAnsi="Times New Roman"/>
          <w:sz w:val="23"/>
          <w:szCs w:val="23"/>
        </w:rPr>
        <w:t>проверка отдельных вопросов финансово-хозяйственной деятельности МАУ ДО СШ «Знамя» за 2021-2022 годы и за текущий период 2023 года;</w:t>
      </w:r>
    </w:p>
    <w:p w14:paraId="4C86853B" w14:textId="77777777" w:rsidR="007F7581" w:rsidRPr="004C4203" w:rsidRDefault="007F7581" w:rsidP="007F7581">
      <w:pPr>
        <w:pStyle w:val="ae"/>
        <w:widowControl w:val="0"/>
        <w:numPr>
          <w:ilvl w:val="0"/>
          <w:numId w:val="29"/>
        </w:numPr>
        <w:ind w:left="284" w:hanging="284"/>
        <w:jc w:val="both"/>
        <w:rPr>
          <w:rFonts w:ascii="Times New Roman" w:hAnsi="Times New Roman"/>
          <w:sz w:val="23"/>
          <w:szCs w:val="23"/>
        </w:rPr>
      </w:pPr>
      <w:proofErr w:type="gramStart"/>
      <w:r w:rsidRPr="004C4203">
        <w:rPr>
          <w:rFonts w:ascii="Times New Roman" w:hAnsi="Times New Roman"/>
          <w:sz w:val="23"/>
          <w:szCs w:val="23"/>
        </w:rPr>
        <w:t>проверка соблюдения установленного порядка управления и распоряжения имуществом казны, находящегося в собственности муниципального образования «Город Воткинск», в том числе полноты и своевременности поступления в бюджет доходов, полученных от использования и реализации имущества, сдачи в аренду имущества, находящегося в муниципальной собственности муниципального образования «Город Воткинск» за 2022 год и текущий период 2023 года;</w:t>
      </w:r>
      <w:proofErr w:type="gramEnd"/>
    </w:p>
    <w:p w14:paraId="5FB1F742" w14:textId="77777777" w:rsidR="007F7581" w:rsidRPr="004C4203" w:rsidRDefault="007F7581" w:rsidP="007F7581">
      <w:pPr>
        <w:pStyle w:val="ae"/>
        <w:widowControl w:val="0"/>
        <w:numPr>
          <w:ilvl w:val="0"/>
          <w:numId w:val="29"/>
        </w:numPr>
        <w:ind w:left="284" w:hanging="284"/>
        <w:jc w:val="both"/>
        <w:rPr>
          <w:rFonts w:ascii="Times New Roman" w:hAnsi="Times New Roman"/>
          <w:sz w:val="23"/>
          <w:szCs w:val="23"/>
        </w:rPr>
      </w:pPr>
      <w:r w:rsidRPr="004C4203">
        <w:rPr>
          <w:rFonts w:ascii="Times New Roman" w:hAnsi="Times New Roman"/>
          <w:sz w:val="23"/>
          <w:szCs w:val="23"/>
        </w:rPr>
        <w:t>проверка отдельных вопросов финансово-хозяйственной деятельности муниципального унитарного предприятия «</w:t>
      </w:r>
      <w:proofErr w:type="spellStart"/>
      <w:r w:rsidRPr="004C4203">
        <w:rPr>
          <w:rFonts w:ascii="Times New Roman" w:hAnsi="Times New Roman"/>
          <w:sz w:val="23"/>
          <w:szCs w:val="23"/>
        </w:rPr>
        <w:t>ТеплоСервис</w:t>
      </w:r>
      <w:proofErr w:type="spellEnd"/>
      <w:r w:rsidRPr="004C4203">
        <w:rPr>
          <w:rFonts w:ascii="Times New Roman" w:hAnsi="Times New Roman"/>
          <w:sz w:val="23"/>
          <w:szCs w:val="23"/>
        </w:rPr>
        <w:t>» города Воткинска за 2021-2022 годы и текущий период 2023 года.</w:t>
      </w:r>
    </w:p>
    <w:p w14:paraId="221135E9" w14:textId="77777777" w:rsidR="007F7581" w:rsidRPr="004C4203" w:rsidRDefault="007F7581" w:rsidP="007F7581">
      <w:pPr>
        <w:ind w:firstLine="709"/>
        <w:jc w:val="both"/>
        <w:rPr>
          <w:sz w:val="23"/>
          <w:szCs w:val="23"/>
        </w:rPr>
      </w:pPr>
      <w:r w:rsidRPr="004C4203">
        <w:rPr>
          <w:sz w:val="23"/>
          <w:szCs w:val="23"/>
        </w:rPr>
        <w:t>В результате проверок установлены финансовые нарушения и недостатки в сумме 3 761,4 тысяч рублей, в том числе:</w:t>
      </w:r>
    </w:p>
    <w:p w14:paraId="094DE92A" w14:textId="77777777" w:rsidR="007F7581" w:rsidRPr="004C4203" w:rsidRDefault="007F7581" w:rsidP="007F7581">
      <w:pPr>
        <w:ind w:firstLine="709"/>
        <w:jc w:val="both"/>
        <w:rPr>
          <w:sz w:val="23"/>
          <w:szCs w:val="23"/>
        </w:rPr>
      </w:pPr>
      <w:r w:rsidRPr="004C4203">
        <w:rPr>
          <w:sz w:val="23"/>
          <w:szCs w:val="23"/>
        </w:rPr>
        <w:t>- нецелевое использование денежных средств – 564,6тыс</w:t>
      </w:r>
      <w:proofErr w:type="gramStart"/>
      <w:r w:rsidRPr="004C4203">
        <w:rPr>
          <w:sz w:val="23"/>
          <w:szCs w:val="23"/>
        </w:rPr>
        <w:t>.р</w:t>
      </w:r>
      <w:proofErr w:type="gramEnd"/>
      <w:r w:rsidRPr="004C4203">
        <w:rPr>
          <w:sz w:val="23"/>
          <w:szCs w:val="23"/>
        </w:rPr>
        <w:t>уб.,</w:t>
      </w:r>
    </w:p>
    <w:p w14:paraId="0CF6A89B" w14:textId="77777777" w:rsidR="007F7581" w:rsidRPr="004C4203" w:rsidRDefault="007F7581" w:rsidP="007F7581">
      <w:pPr>
        <w:ind w:firstLine="709"/>
        <w:jc w:val="both"/>
        <w:rPr>
          <w:sz w:val="23"/>
          <w:szCs w:val="23"/>
        </w:rPr>
      </w:pPr>
      <w:r w:rsidRPr="004C4203">
        <w:rPr>
          <w:sz w:val="23"/>
          <w:szCs w:val="23"/>
        </w:rPr>
        <w:t>- неправомерное использование денежных средств – 2 541,6 тыс.руб., в том числе по фонду оплаты труда с учетом начислений – 2 155,5 тыс.руб.;</w:t>
      </w:r>
    </w:p>
    <w:p w14:paraId="6DAF0C8F" w14:textId="77777777" w:rsidR="007F7581" w:rsidRPr="004C4203" w:rsidRDefault="007F7581" w:rsidP="007F7581">
      <w:pPr>
        <w:ind w:firstLine="709"/>
        <w:jc w:val="both"/>
        <w:rPr>
          <w:sz w:val="23"/>
          <w:szCs w:val="23"/>
        </w:rPr>
      </w:pPr>
      <w:r w:rsidRPr="004C4203">
        <w:rPr>
          <w:sz w:val="23"/>
          <w:szCs w:val="23"/>
        </w:rPr>
        <w:t>- неэффективное использование средств – 0,9 тыс.руб.;</w:t>
      </w:r>
    </w:p>
    <w:p w14:paraId="6F81CA60" w14:textId="77777777" w:rsidR="007F7581" w:rsidRPr="004C4203" w:rsidRDefault="007F7581" w:rsidP="007F7581">
      <w:pPr>
        <w:ind w:firstLine="709"/>
        <w:jc w:val="both"/>
        <w:rPr>
          <w:sz w:val="23"/>
          <w:szCs w:val="23"/>
        </w:rPr>
      </w:pPr>
      <w:r w:rsidRPr="004C4203">
        <w:rPr>
          <w:sz w:val="23"/>
          <w:szCs w:val="23"/>
        </w:rPr>
        <w:t>- потери бюджета – 654,4 тыс.руб.</w:t>
      </w:r>
    </w:p>
    <w:p w14:paraId="15ED0DFC" w14:textId="49F3A46D" w:rsidR="007F7581" w:rsidRPr="004C4203" w:rsidRDefault="007F7581" w:rsidP="007F7581">
      <w:pPr>
        <w:ind w:firstLine="709"/>
        <w:jc w:val="both"/>
        <w:rPr>
          <w:sz w:val="23"/>
          <w:szCs w:val="23"/>
        </w:rPr>
      </w:pPr>
      <w:r w:rsidRPr="004C4203">
        <w:rPr>
          <w:sz w:val="23"/>
          <w:szCs w:val="23"/>
        </w:rPr>
        <w:t>Контрольными мероприятиями выявлено 8 нарушений по составлению, подписанию и исполнению Соглашений о порядке предоставления и использования субсидий на финансовое обеспечение выполнения муниципального задания, иные цели. Кроме того, выявлены нарушения в части несоответствия нормативно-правовых актов Администрации города Воткинска законодательству Российской Федерации, также в действующих нормативно-правовых актах имеются ссылки на отмененные нормативно-правовые акты.</w:t>
      </w:r>
    </w:p>
    <w:p w14:paraId="6AC199F0" w14:textId="155979A4" w:rsidR="007F7581" w:rsidRPr="004C4203" w:rsidRDefault="007F7581" w:rsidP="007F7581">
      <w:pPr>
        <w:ind w:firstLine="709"/>
        <w:jc w:val="both"/>
        <w:rPr>
          <w:sz w:val="23"/>
          <w:szCs w:val="23"/>
        </w:rPr>
      </w:pPr>
      <w:r w:rsidRPr="004C4203">
        <w:rPr>
          <w:sz w:val="23"/>
          <w:szCs w:val="23"/>
        </w:rPr>
        <w:t xml:space="preserve">По результатам проверок в целях устранения выявленных нарушений и воздействия на должностных лиц, допустивших нарушения, руководителям проверяемых объектов и учредителям Управлением направлено 7 представлений  и 1 предписание. По результатам контрольных мероприятий в бюджет восстановлены средства в сумме 581,2 тыс.руб., один </w:t>
      </w:r>
      <w:r w:rsidRPr="004C4203">
        <w:rPr>
          <w:sz w:val="23"/>
          <w:szCs w:val="23"/>
        </w:rPr>
        <w:lastRenderedPageBreak/>
        <w:t>руководитель привлечен к дисциплинарной ответственности (за нецелевое использование бюджетных средств объявлено замечание).</w:t>
      </w:r>
    </w:p>
    <w:p w14:paraId="203B86C6" w14:textId="77777777" w:rsidR="007F7581" w:rsidRPr="004C4203" w:rsidRDefault="007F7581" w:rsidP="007F7581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3"/>
          <w:szCs w:val="23"/>
          <w:highlight w:val="yellow"/>
          <w:lang w:bidi="en-US"/>
        </w:rPr>
      </w:pPr>
    </w:p>
    <w:tbl>
      <w:tblPr>
        <w:tblStyle w:val="af7"/>
        <w:tblW w:w="0" w:type="auto"/>
        <w:shd w:val="clear" w:color="auto" w:fill="4F81BD" w:themeFill="accent1"/>
        <w:tblLook w:val="04A0" w:firstRow="1" w:lastRow="0" w:firstColumn="1" w:lastColumn="0" w:noHBand="0" w:noVBand="1"/>
      </w:tblPr>
      <w:tblGrid>
        <w:gridCol w:w="9345"/>
      </w:tblGrid>
      <w:tr w:rsidR="007F7581" w:rsidRPr="004C4203" w14:paraId="7F369596" w14:textId="77777777" w:rsidTr="007F7581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14:paraId="26AE13B4" w14:textId="77777777" w:rsidR="007F7581" w:rsidRPr="004C4203" w:rsidRDefault="007F7581" w:rsidP="007F758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b/>
                <w:sz w:val="23"/>
                <w:szCs w:val="23"/>
                <w:highlight w:val="yellow"/>
              </w:rPr>
            </w:pPr>
            <w:r w:rsidRPr="004C4203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По результатам проведенных контрольных мероприятий Управлением предлагается:</w:t>
            </w:r>
          </w:p>
        </w:tc>
      </w:tr>
    </w:tbl>
    <w:p w14:paraId="6C159A58" w14:textId="77777777" w:rsidR="007F7581" w:rsidRPr="004C4203" w:rsidRDefault="007F7581" w:rsidP="007F7581">
      <w:pPr>
        <w:ind w:firstLine="709"/>
        <w:jc w:val="both"/>
        <w:rPr>
          <w:sz w:val="23"/>
          <w:szCs w:val="23"/>
        </w:rPr>
      </w:pPr>
    </w:p>
    <w:p w14:paraId="13CF0FBE" w14:textId="77777777" w:rsidR="007F7581" w:rsidRPr="004C4203" w:rsidRDefault="007F7581" w:rsidP="007F7581">
      <w:pPr>
        <w:pStyle w:val="ae"/>
        <w:ind w:left="0" w:firstLine="708"/>
        <w:jc w:val="both"/>
        <w:rPr>
          <w:rFonts w:ascii="Times New Roman" w:hAnsi="Times New Roman"/>
          <w:sz w:val="23"/>
          <w:szCs w:val="23"/>
        </w:rPr>
      </w:pPr>
      <w:r w:rsidRPr="004C4203">
        <w:rPr>
          <w:rFonts w:ascii="Times New Roman" w:hAnsi="Times New Roman"/>
          <w:sz w:val="23"/>
          <w:szCs w:val="23"/>
        </w:rPr>
        <w:t>Положение «О порядке приватизации муниципального имущества города Воткинска», утвержденное решением Воткинской городской Думы от 17.02.2010 № 554 привести в соответствие с законодательством Российской Федерации, а именно с Правилами разработки прогнозных планов приватизации государственного и муниципального имущества, утвержденных Постановление Правительства Российской Федерации от 26.12.2005 № 806.</w:t>
      </w:r>
    </w:p>
    <w:p w14:paraId="099BA38D" w14:textId="77777777" w:rsidR="007F7581" w:rsidRPr="004C4203" w:rsidRDefault="007F7581" w:rsidP="007F7581">
      <w:pPr>
        <w:ind w:firstLine="709"/>
        <w:jc w:val="both"/>
        <w:rPr>
          <w:sz w:val="23"/>
          <w:szCs w:val="23"/>
        </w:rPr>
      </w:pPr>
      <w:r w:rsidRPr="004C4203">
        <w:rPr>
          <w:sz w:val="23"/>
          <w:szCs w:val="23"/>
        </w:rPr>
        <w:t>Положение «О порядке управления и распоряжения имуществом, находящимся в собственности муниципального образования «Город Воткинск» утвержденное Решением Воткинской городской Думы от 23.09.2009 № 507 привести в соответствие с нормативно-правовыми актами, действующими на данный период.</w:t>
      </w:r>
    </w:p>
    <w:p w14:paraId="32DDFC30" w14:textId="77777777" w:rsidR="007F7581" w:rsidRPr="004C4203" w:rsidRDefault="007F7581" w:rsidP="007F7581">
      <w:pPr>
        <w:ind w:firstLine="708"/>
        <w:jc w:val="both"/>
        <w:rPr>
          <w:b/>
          <w:sz w:val="23"/>
          <w:szCs w:val="23"/>
        </w:rPr>
      </w:pPr>
      <w:proofErr w:type="gramStart"/>
      <w:r w:rsidRPr="004C4203">
        <w:rPr>
          <w:sz w:val="23"/>
          <w:szCs w:val="23"/>
        </w:rPr>
        <w:t xml:space="preserve">Заключать договоры </w:t>
      </w:r>
      <w:r w:rsidRPr="004C4203">
        <w:rPr>
          <w:b/>
          <w:sz w:val="23"/>
          <w:szCs w:val="23"/>
        </w:rPr>
        <w:t>безвозмездного пользования</w:t>
      </w:r>
      <w:r w:rsidRPr="004C4203">
        <w:rPr>
          <w:sz w:val="23"/>
          <w:szCs w:val="23"/>
        </w:rPr>
        <w:t xml:space="preserve"> в соответствии с п.2 ст.16 Положения «О порядке управления и распоряжения имуществом, находящимся в собственности МО «Город Воткинск» (утв. Решением Воткинской городской Думы от 23.09.2009 №507) в целях реализации программ развития МО «Город Воткинск» и в целях привлечения инвестиций в восстановление, капитальный ремонт, реконструкцию и улучшение муниципального имущества </w:t>
      </w:r>
      <w:r w:rsidRPr="004C4203">
        <w:rPr>
          <w:b/>
          <w:sz w:val="23"/>
          <w:szCs w:val="23"/>
        </w:rPr>
        <w:t>(взять на контроль договоры безвозмездного пользования</w:t>
      </w:r>
      <w:proofErr w:type="gramEnd"/>
      <w:r w:rsidRPr="004C4203">
        <w:rPr>
          <w:b/>
          <w:sz w:val="23"/>
          <w:szCs w:val="23"/>
        </w:rPr>
        <w:t xml:space="preserve"> </w:t>
      </w:r>
      <w:proofErr w:type="gramStart"/>
      <w:r w:rsidRPr="004C4203">
        <w:rPr>
          <w:b/>
          <w:sz w:val="23"/>
          <w:szCs w:val="23"/>
        </w:rPr>
        <w:t xml:space="preserve">в части объектов по адресу: </w:t>
      </w:r>
      <w:r w:rsidRPr="004C4203">
        <w:rPr>
          <w:b/>
          <w:bCs/>
          <w:iCs/>
          <w:sz w:val="23"/>
          <w:szCs w:val="23"/>
        </w:rPr>
        <w:t>ул. Ленина, д.8 с нотариусом частной практики,</w:t>
      </w:r>
      <w:r w:rsidRPr="004C4203">
        <w:rPr>
          <w:b/>
          <w:sz w:val="23"/>
          <w:szCs w:val="23"/>
        </w:rPr>
        <w:t xml:space="preserve"> ул. Робеспьера, д.18, Волгоградская, д.28 с бухгалтерией СНТ).</w:t>
      </w:r>
      <w:proofErr w:type="gramEnd"/>
    </w:p>
    <w:p w14:paraId="09209E79" w14:textId="77777777" w:rsidR="007F7581" w:rsidRPr="004C4203" w:rsidRDefault="007F7581" w:rsidP="007F7581">
      <w:pPr>
        <w:pStyle w:val="af2"/>
        <w:ind w:firstLine="708"/>
        <w:jc w:val="both"/>
        <w:rPr>
          <w:rFonts w:ascii="Times New Roman" w:hAnsi="Times New Roman"/>
          <w:sz w:val="23"/>
          <w:szCs w:val="23"/>
        </w:rPr>
      </w:pPr>
      <w:r w:rsidRPr="004C4203">
        <w:rPr>
          <w:rFonts w:ascii="Times New Roman" w:hAnsi="Times New Roman"/>
          <w:sz w:val="23"/>
          <w:szCs w:val="23"/>
        </w:rPr>
        <w:t>Включить в Положение «О порядке управления и распоряжения имуществом, находящимся в собственности муниципального образования «Город Воткинск», или утвердить отдельным НПА:</w:t>
      </w:r>
    </w:p>
    <w:p w14:paraId="436C440D" w14:textId="77777777" w:rsidR="007F7581" w:rsidRPr="004C4203" w:rsidRDefault="007F7581" w:rsidP="007F7581">
      <w:pPr>
        <w:pStyle w:val="af2"/>
        <w:ind w:firstLine="708"/>
        <w:jc w:val="both"/>
        <w:rPr>
          <w:rFonts w:ascii="Times New Roman" w:hAnsi="Times New Roman"/>
          <w:sz w:val="23"/>
          <w:szCs w:val="23"/>
        </w:rPr>
      </w:pPr>
      <w:r w:rsidRPr="004C4203">
        <w:rPr>
          <w:rFonts w:ascii="Times New Roman" w:hAnsi="Times New Roman"/>
          <w:sz w:val="23"/>
          <w:szCs w:val="23"/>
        </w:rPr>
        <w:t>- порядок приема к учету, порядок включения в состав муниципальной казны и списания из муниципальной казны найденных и сданных в органы внутренних дел вещей;</w:t>
      </w:r>
    </w:p>
    <w:p w14:paraId="2B7B7420" w14:textId="77777777" w:rsidR="007F7581" w:rsidRPr="004C4203" w:rsidRDefault="007F7581" w:rsidP="007F7581">
      <w:pPr>
        <w:pStyle w:val="af2"/>
        <w:ind w:firstLine="708"/>
        <w:jc w:val="both"/>
        <w:rPr>
          <w:rFonts w:ascii="Times New Roman" w:hAnsi="Times New Roman"/>
          <w:sz w:val="23"/>
          <w:szCs w:val="23"/>
        </w:rPr>
      </w:pPr>
      <w:r w:rsidRPr="004C4203">
        <w:rPr>
          <w:rFonts w:ascii="Times New Roman" w:hAnsi="Times New Roman"/>
          <w:sz w:val="23"/>
          <w:szCs w:val="23"/>
        </w:rPr>
        <w:t>- порядок заключения договоров аренды,</w:t>
      </w:r>
    </w:p>
    <w:p w14:paraId="3A22BB74" w14:textId="77777777" w:rsidR="007F7581" w:rsidRPr="004C4203" w:rsidRDefault="007F7581" w:rsidP="007F7581">
      <w:pPr>
        <w:pStyle w:val="af2"/>
        <w:ind w:firstLine="708"/>
        <w:jc w:val="both"/>
        <w:rPr>
          <w:rFonts w:ascii="Times New Roman" w:hAnsi="Times New Roman"/>
          <w:sz w:val="23"/>
          <w:szCs w:val="23"/>
        </w:rPr>
      </w:pPr>
      <w:r w:rsidRPr="004C4203">
        <w:rPr>
          <w:rFonts w:ascii="Times New Roman" w:hAnsi="Times New Roman"/>
          <w:sz w:val="23"/>
          <w:szCs w:val="23"/>
        </w:rPr>
        <w:t>- порядок передачи муниципального имущества города Воткинска в безвозмездное пользование;</w:t>
      </w:r>
    </w:p>
    <w:p w14:paraId="617E2416" w14:textId="77777777" w:rsidR="007F7581" w:rsidRPr="004C4203" w:rsidRDefault="007F7581" w:rsidP="007F7581">
      <w:pPr>
        <w:pStyle w:val="af2"/>
        <w:ind w:firstLine="708"/>
        <w:jc w:val="both"/>
        <w:rPr>
          <w:rFonts w:ascii="Times New Roman" w:hAnsi="Times New Roman"/>
          <w:sz w:val="23"/>
          <w:szCs w:val="23"/>
        </w:rPr>
      </w:pPr>
      <w:r w:rsidRPr="004C4203">
        <w:rPr>
          <w:rFonts w:ascii="Times New Roman" w:hAnsi="Times New Roman"/>
          <w:sz w:val="23"/>
          <w:szCs w:val="23"/>
        </w:rPr>
        <w:t>- перечень организаций и физических лиц, которым имущество может быть передано в безвозмездное пользование.</w:t>
      </w:r>
    </w:p>
    <w:p w14:paraId="3F3B3CC1" w14:textId="77777777" w:rsidR="007F7581" w:rsidRPr="004C4203" w:rsidRDefault="007F7581" w:rsidP="007F7581">
      <w:pPr>
        <w:ind w:firstLine="709"/>
        <w:jc w:val="both"/>
        <w:rPr>
          <w:sz w:val="23"/>
          <w:szCs w:val="23"/>
        </w:rPr>
      </w:pPr>
      <w:r w:rsidRPr="004C4203">
        <w:rPr>
          <w:sz w:val="23"/>
          <w:szCs w:val="23"/>
        </w:rPr>
        <w:t xml:space="preserve">Отсутствие в нормативно-правовых актах, определяющих порядок  управления и распоряжения имуществом, находящимся в собственности муниципального образования «Город Воткинск», данных положений (порядков), отсутствие </w:t>
      </w:r>
      <w:proofErr w:type="gramStart"/>
      <w:r w:rsidRPr="004C4203">
        <w:rPr>
          <w:sz w:val="23"/>
          <w:szCs w:val="23"/>
        </w:rPr>
        <w:t>контроля за</w:t>
      </w:r>
      <w:proofErr w:type="gramEnd"/>
      <w:r w:rsidRPr="004C4203">
        <w:rPr>
          <w:sz w:val="23"/>
          <w:szCs w:val="23"/>
        </w:rPr>
        <w:t xml:space="preserve"> содержанием, сохранностью и использованием имущества, приводит к неэффективному использованию муниципального имущества, неэффективному расходованию бюджетных средств и недополученным доходам в бюджет муниципального образования «Город Воткинск».</w:t>
      </w:r>
    </w:p>
    <w:p w14:paraId="5E968D01" w14:textId="4492B65A" w:rsidR="007F7581" w:rsidRPr="004C4203" w:rsidRDefault="007F7581" w:rsidP="004C4203">
      <w:pPr>
        <w:pStyle w:val="af3"/>
        <w:shd w:val="clear" w:color="auto" w:fill="FFFFFF"/>
        <w:ind w:firstLine="708"/>
        <w:jc w:val="both"/>
        <w:rPr>
          <w:b/>
          <w:sz w:val="23"/>
          <w:szCs w:val="23"/>
        </w:rPr>
      </w:pPr>
      <w:r w:rsidRPr="004C4203">
        <w:rPr>
          <w:b/>
          <w:sz w:val="23"/>
          <w:szCs w:val="23"/>
        </w:rPr>
        <w:t xml:space="preserve">Информация по результатам контрольных мероприятий, а также информация по исполнению представлений и предписаний отражена в приложении № 2 к </w:t>
      </w:r>
      <w:r w:rsidR="00951964">
        <w:rPr>
          <w:b/>
          <w:sz w:val="23"/>
          <w:szCs w:val="23"/>
        </w:rPr>
        <w:t>о</w:t>
      </w:r>
      <w:r w:rsidR="000D3EA6">
        <w:rPr>
          <w:b/>
          <w:sz w:val="23"/>
          <w:szCs w:val="23"/>
        </w:rPr>
        <w:t>тчёт</w:t>
      </w:r>
      <w:r w:rsidRPr="004C4203">
        <w:rPr>
          <w:b/>
          <w:sz w:val="23"/>
          <w:szCs w:val="23"/>
        </w:rPr>
        <w:t>у.</w:t>
      </w:r>
    </w:p>
    <w:p w14:paraId="7EB2FCAA" w14:textId="34004DEE" w:rsidR="007F7581" w:rsidRPr="004C4203" w:rsidRDefault="007F7581" w:rsidP="007F7581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4C4203">
        <w:rPr>
          <w:b/>
          <w:bCs/>
          <w:color w:val="auto"/>
          <w:sz w:val="23"/>
          <w:szCs w:val="23"/>
        </w:rPr>
        <w:t>5. ВЗАИМОДЕЙСТВИЕ КОНТРОЛЬНО-</w:t>
      </w:r>
      <w:r w:rsidR="000D3EA6">
        <w:rPr>
          <w:b/>
          <w:bCs/>
          <w:color w:val="auto"/>
          <w:sz w:val="23"/>
          <w:szCs w:val="23"/>
        </w:rPr>
        <w:t>СЧЁТНОГО</w:t>
      </w:r>
      <w:r w:rsidRPr="004C4203">
        <w:rPr>
          <w:b/>
          <w:bCs/>
          <w:color w:val="auto"/>
          <w:sz w:val="23"/>
          <w:szCs w:val="23"/>
        </w:rPr>
        <w:t xml:space="preserve"> УПРАВЛЕНИЯ </w:t>
      </w:r>
    </w:p>
    <w:p w14:paraId="339407FC" w14:textId="77777777" w:rsidR="007F7581" w:rsidRPr="004C4203" w:rsidRDefault="007F7581" w:rsidP="007F7581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4C4203">
        <w:rPr>
          <w:b/>
          <w:bCs/>
          <w:color w:val="auto"/>
          <w:sz w:val="23"/>
          <w:szCs w:val="23"/>
        </w:rPr>
        <w:t xml:space="preserve">С ВОТКИНСКОЙ ГОРОДСКОЙ ДУМОЙ И АДМИНИСТРАЦИЕЙ ГОРОДА ВОТКИНСКА, ОРГАНАМИ ГОСУДАРСТВЕННОЙ ВЛАСТИ, </w:t>
      </w:r>
    </w:p>
    <w:p w14:paraId="51031CB2" w14:textId="77777777" w:rsidR="007F7581" w:rsidRPr="004C4203" w:rsidRDefault="007F7581" w:rsidP="007F7581">
      <w:pPr>
        <w:pStyle w:val="Default"/>
        <w:jc w:val="center"/>
        <w:rPr>
          <w:b/>
          <w:color w:val="auto"/>
          <w:sz w:val="23"/>
          <w:szCs w:val="23"/>
        </w:rPr>
      </w:pPr>
      <w:r w:rsidRPr="004C4203">
        <w:rPr>
          <w:b/>
          <w:color w:val="auto"/>
          <w:sz w:val="23"/>
          <w:szCs w:val="23"/>
        </w:rPr>
        <w:t>ОБЪЕДИНЕНИЯМИ КСО, А ТАКЖЕ ГРАЖДАНАМИ</w:t>
      </w:r>
    </w:p>
    <w:p w14:paraId="7F70C3CF" w14:textId="77777777" w:rsidR="007F7581" w:rsidRPr="004C4203" w:rsidRDefault="007F7581" w:rsidP="007F7581">
      <w:pPr>
        <w:pStyle w:val="Default"/>
        <w:rPr>
          <w:color w:val="auto"/>
          <w:sz w:val="23"/>
          <w:szCs w:val="23"/>
        </w:rPr>
      </w:pPr>
    </w:p>
    <w:p w14:paraId="2414D2AA" w14:textId="1E65D6E6" w:rsidR="007F7581" w:rsidRPr="004C4203" w:rsidRDefault="007F7581" w:rsidP="007F7581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4C4203">
        <w:rPr>
          <w:color w:val="auto"/>
          <w:sz w:val="23"/>
          <w:szCs w:val="23"/>
        </w:rPr>
        <w:t>В соответствии с Положением Контрольно-</w:t>
      </w:r>
      <w:r w:rsidR="000D3EA6">
        <w:rPr>
          <w:color w:val="auto"/>
          <w:sz w:val="23"/>
          <w:szCs w:val="23"/>
        </w:rPr>
        <w:t>счётное</w:t>
      </w:r>
      <w:r w:rsidRPr="004C4203">
        <w:rPr>
          <w:color w:val="auto"/>
          <w:sz w:val="23"/>
          <w:szCs w:val="23"/>
        </w:rPr>
        <w:t xml:space="preserve"> управление является постоянно действующим органом внешнего муниципального финансового контроля, под</w:t>
      </w:r>
      <w:r w:rsidR="000D3EA6">
        <w:rPr>
          <w:color w:val="auto"/>
          <w:sz w:val="23"/>
          <w:szCs w:val="23"/>
        </w:rPr>
        <w:t>отчёт</w:t>
      </w:r>
      <w:r w:rsidRPr="004C4203">
        <w:rPr>
          <w:color w:val="auto"/>
          <w:sz w:val="23"/>
          <w:szCs w:val="23"/>
        </w:rPr>
        <w:t xml:space="preserve">ным Воткинской городской Думе. </w:t>
      </w:r>
    </w:p>
    <w:p w14:paraId="4DE27DFA" w14:textId="3431F64F" w:rsidR="007F7581" w:rsidRPr="004C4203" w:rsidRDefault="007F7581" w:rsidP="007F7581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4C4203">
        <w:rPr>
          <w:color w:val="auto"/>
          <w:sz w:val="23"/>
          <w:szCs w:val="23"/>
        </w:rPr>
        <w:t xml:space="preserve">В этой связи, со стороны Управления, предметом особого внимания является </w:t>
      </w:r>
      <w:r w:rsidRPr="004C4203">
        <w:rPr>
          <w:iCs/>
          <w:color w:val="auto"/>
          <w:sz w:val="23"/>
          <w:szCs w:val="23"/>
        </w:rPr>
        <w:t xml:space="preserve">взаимодействие с </w:t>
      </w:r>
      <w:r w:rsidRPr="004C4203">
        <w:rPr>
          <w:color w:val="auto"/>
          <w:sz w:val="23"/>
          <w:szCs w:val="23"/>
        </w:rPr>
        <w:t>Воткинской городской Думой</w:t>
      </w:r>
      <w:r w:rsidRPr="004C4203">
        <w:rPr>
          <w:iCs/>
          <w:color w:val="auto"/>
          <w:sz w:val="23"/>
          <w:szCs w:val="23"/>
        </w:rPr>
        <w:t xml:space="preserve"> и </w:t>
      </w:r>
      <w:r w:rsidRPr="004C4203">
        <w:rPr>
          <w:color w:val="auto"/>
          <w:sz w:val="23"/>
          <w:szCs w:val="23"/>
        </w:rPr>
        <w:t xml:space="preserve">Главой муниципального образования «Город Воткинск», которое в </w:t>
      </w:r>
      <w:r w:rsidR="000D3EA6">
        <w:rPr>
          <w:color w:val="auto"/>
          <w:sz w:val="23"/>
          <w:szCs w:val="23"/>
        </w:rPr>
        <w:t>отчёт</w:t>
      </w:r>
      <w:r w:rsidRPr="004C4203">
        <w:rPr>
          <w:color w:val="auto"/>
          <w:sz w:val="23"/>
          <w:szCs w:val="23"/>
        </w:rPr>
        <w:t xml:space="preserve">ном году осуществлялось по следующим направлениям: </w:t>
      </w:r>
    </w:p>
    <w:p w14:paraId="0507BED5" w14:textId="04F7B6F9" w:rsidR="007F7581" w:rsidRPr="004C4203" w:rsidRDefault="007F7581" w:rsidP="007F7581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4C4203">
        <w:rPr>
          <w:color w:val="auto"/>
          <w:sz w:val="23"/>
          <w:szCs w:val="23"/>
        </w:rPr>
        <w:t xml:space="preserve">- представление позиции Управления при рассмотрении проекта бюджета, </w:t>
      </w:r>
      <w:r w:rsidR="000D3EA6">
        <w:rPr>
          <w:color w:val="auto"/>
          <w:sz w:val="23"/>
          <w:szCs w:val="23"/>
        </w:rPr>
        <w:t>отчёт</w:t>
      </w:r>
      <w:r w:rsidRPr="004C4203">
        <w:rPr>
          <w:color w:val="auto"/>
          <w:sz w:val="23"/>
          <w:szCs w:val="23"/>
        </w:rPr>
        <w:t xml:space="preserve">а об исполнении бюджета города Воткинска; </w:t>
      </w:r>
    </w:p>
    <w:p w14:paraId="1530B125" w14:textId="77777777" w:rsidR="007F7581" w:rsidRPr="004C4203" w:rsidRDefault="007F7581" w:rsidP="007F7581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4C4203">
        <w:rPr>
          <w:color w:val="auto"/>
          <w:sz w:val="23"/>
          <w:szCs w:val="23"/>
        </w:rPr>
        <w:lastRenderedPageBreak/>
        <w:t>- предоставление результатов контрольных и экспертно-аналитических мероприятий в адрес Воткинской городской Думы и Главе муниципального образования «Город Воткинск»;</w:t>
      </w:r>
    </w:p>
    <w:p w14:paraId="0808A206" w14:textId="77777777" w:rsidR="007F7581" w:rsidRPr="004C4203" w:rsidRDefault="007F7581" w:rsidP="007F7581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4C4203">
        <w:rPr>
          <w:color w:val="auto"/>
          <w:sz w:val="23"/>
          <w:szCs w:val="23"/>
        </w:rPr>
        <w:t>- работа по подготовке информации по запросам депутатов Воткинской городской Думы;</w:t>
      </w:r>
    </w:p>
    <w:p w14:paraId="4E3C81E4" w14:textId="2D5AB330" w:rsidR="007F7581" w:rsidRPr="004C4203" w:rsidRDefault="007F7581" w:rsidP="007F7581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4C4203">
        <w:rPr>
          <w:color w:val="auto"/>
          <w:sz w:val="23"/>
          <w:szCs w:val="23"/>
        </w:rPr>
        <w:t>- работа по обобщению предложений Воткинской городской Думы</w:t>
      </w:r>
      <w:r w:rsidRPr="004C4203">
        <w:rPr>
          <w:iCs/>
          <w:color w:val="auto"/>
          <w:sz w:val="23"/>
          <w:szCs w:val="23"/>
        </w:rPr>
        <w:t xml:space="preserve"> и </w:t>
      </w:r>
      <w:r w:rsidRPr="004C4203">
        <w:rPr>
          <w:color w:val="auto"/>
          <w:sz w:val="23"/>
          <w:szCs w:val="23"/>
        </w:rPr>
        <w:t>Главы муниципального образования «Город Воткинск», при формировании плана деятельности Контрольно-</w:t>
      </w:r>
      <w:r w:rsidR="000D3EA6">
        <w:rPr>
          <w:color w:val="auto"/>
          <w:sz w:val="23"/>
          <w:szCs w:val="23"/>
        </w:rPr>
        <w:t>счётного</w:t>
      </w:r>
      <w:r w:rsidRPr="004C4203">
        <w:rPr>
          <w:color w:val="auto"/>
          <w:sz w:val="23"/>
          <w:szCs w:val="23"/>
        </w:rPr>
        <w:t xml:space="preserve"> управления;</w:t>
      </w:r>
    </w:p>
    <w:p w14:paraId="024FED23" w14:textId="131DB8E3" w:rsidR="007F7581" w:rsidRPr="004C4203" w:rsidRDefault="007F7581" w:rsidP="007F7581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4C4203">
        <w:rPr>
          <w:color w:val="auto"/>
          <w:sz w:val="23"/>
          <w:szCs w:val="23"/>
        </w:rPr>
        <w:t xml:space="preserve">- рассмотрение и утверждение </w:t>
      </w:r>
      <w:r w:rsidR="000D3EA6">
        <w:rPr>
          <w:color w:val="auto"/>
          <w:sz w:val="23"/>
          <w:szCs w:val="23"/>
        </w:rPr>
        <w:t>отчёт</w:t>
      </w:r>
      <w:r w:rsidRPr="004C4203">
        <w:rPr>
          <w:color w:val="auto"/>
          <w:sz w:val="23"/>
          <w:szCs w:val="23"/>
        </w:rPr>
        <w:t>а о деятельности Контрольно-</w:t>
      </w:r>
      <w:r w:rsidR="000D3EA6">
        <w:rPr>
          <w:color w:val="auto"/>
          <w:sz w:val="23"/>
          <w:szCs w:val="23"/>
        </w:rPr>
        <w:t>счётного</w:t>
      </w:r>
      <w:r w:rsidRPr="004C4203">
        <w:rPr>
          <w:color w:val="auto"/>
          <w:sz w:val="23"/>
          <w:szCs w:val="23"/>
        </w:rPr>
        <w:t xml:space="preserve"> управления за </w:t>
      </w:r>
      <w:r w:rsidR="000D3EA6">
        <w:rPr>
          <w:color w:val="auto"/>
          <w:sz w:val="23"/>
          <w:szCs w:val="23"/>
        </w:rPr>
        <w:t>отчёт</w:t>
      </w:r>
      <w:r w:rsidRPr="004C4203">
        <w:rPr>
          <w:color w:val="auto"/>
          <w:sz w:val="23"/>
          <w:szCs w:val="23"/>
        </w:rPr>
        <w:t>ный год.</w:t>
      </w:r>
    </w:p>
    <w:p w14:paraId="4F48FB01" w14:textId="718B3699" w:rsidR="007F7581" w:rsidRPr="004C4203" w:rsidRDefault="007F7581" w:rsidP="007F7581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23"/>
          <w:szCs w:val="23"/>
        </w:rPr>
      </w:pPr>
      <w:r w:rsidRPr="004C4203">
        <w:rPr>
          <w:sz w:val="23"/>
          <w:szCs w:val="23"/>
        </w:rPr>
        <w:t>Председатель Контрольно-</w:t>
      </w:r>
      <w:r w:rsidR="000D3EA6">
        <w:rPr>
          <w:sz w:val="23"/>
          <w:szCs w:val="23"/>
        </w:rPr>
        <w:t>счётного</w:t>
      </w:r>
      <w:r w:rsidRPr="004C4203">
        <w:rPr>
          <w:sz w:val="23"/>
          <w:szCs w:val="23"/>
        </w:rPr>
        <w:t xml:space="preserve"> управления на постоянной основе, ежемесячно, принимал участие в работе сессий и комиссий Воткинской городской Думы по бюджетно-финансовым и иным вопросам, относящимся к компетенции Контрольно-счётного управления.</w:t>
      </w:r>
    </w:p>
    <w:p w14:paraId="469741F7" w14:textId="77777777" w:rsidR="007F7581" w:rsidRPr="004C4203" w:rsidRDefault="007F7581" w:rsidP="007F7581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23"/>
          <w:szCs w:val="23"/>
        </w:rPr>
      </w:pPr>
      <w:r w:rsidRPr="004C4203">
        <w:rPr>
          <w:sz w:val="23"/>
          <w:szCs w:val="23"/>
        </w:rPr>
        <w:t>В течение 2023 года продолжалось системное информационно-методическое взаимодействие с Государственным контрольным комитетом Удмуртской Республики по практике проведения контрольных и экспертно-аналитических мероприятий.</w:t>
      </w:r>
    </w:p>
    <w:p w14:paraId="33CA880F" w14:textId="213EAA26" w:rsidR="007F7581" w:rsidRPr="004C4203" w:rsidRDefault="007F7581" w:rsidP="007F7581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4C4203">
        <w:rPr>
          <w:iCs/>
          <w:color w:val="auto"/>
          <w:sz w:val="23"/>
          <w:szCs w:val="23"/>
        </w:rPr>
        <w:t>Взаимодействие Управления с контрольно-</w:t>
      </w:r>
      <w:r w:rsidR="00951964">
        <w:rPr>
          <w:iCs/>
          <w:color w:val="auto"/>
          <w:sz w:val="23"/>
          <w:szCs w:val="23"/>
        </w:rPr>
        <w:t>счётным</w:t>
      </w:r>
      <w:r w:rsidRPr="004C4203">
        <w:rPr>
          <w:iCs/>
          <w:color w:val="auto"/>
          <w:sz w:val="23"/>
          <w:szCs w:val="23"/>
        </w:rPr>
        <w:t>и органами субъектов Российской Федерации и муниципальных образований</w:t>
      </w:r>
      <w:r w:rsidRPr="004C4203">
        <w:rPr>
          <w:color w:val="auto"/>
          <w:sz w:val="23"/>
          <w:szCs w:val="23"/>
        </w:rPr>
        <w:t xml:space="preserve"> осуществляется посредством участия в </w:t>
      </w:r>
      <w:proofErr w:type="spellStart"/>
      <w:r w:rsidRPr="004C4203">
        <w:rPr>
          <w:color w:val="auto"/>
          <w:sz w:val="23"/>
          <w:szCs w:val="23"/>
        </w:rPr>
        <w:t>вебинарах</w:t>
      </w:r>
      <w:proofErr w:type="spellEnd"/>
      <w:r w:rsidRPr="004C4203">
        <w:rPr>
          <w:color w:val="auto"/>
          <w:sz w:val="23"/>
          <w:szCs w:val="23"/>
        </w:rPr>
        <w:t xml:space="preserve"> и круглых столах проводимых Союзом муниципальных контрольно-счетных органов (далее МКСО). </w:t>
      </w:r>
    </w:p>
    <w:p w14:paraId="7BD26D6E" w14:textId="77777777" w:rsidR="007F7581" w:rsidRPr="004C4203" w:rsidRDefault="007F7581" w:rsidP="007F7581">
      <w:pPr>
        <w:pStyle w:val="Default"/>
        <w:ind w:firstLine="709"/>
        <w:jc w:val="both"/>
        <w:rPr>
          <w:color w:val="auto"/>
          <w:sz w:val="23"/>
          <w:szCs w:val="23"/>
        </w:rPr>
      </w:pPr>
      <w:r w:rsidRPr="004C4203">
        <w:rPr>
          <w:color w:val="auto"/>
          <w:sz w:val="23"/>
          <w:szCs w:val="23"/>
        </w:rPr>
        <w:t>В 2023 году работа Союза МКСО была направлена на повышение качества и эффективности внешнего муниципального финансового контроля, совершенствование методологического, правового и информационно-аналитического обеспечения контрольно-счетных органов.</w:t>
      </w:r>
    </w:p>
    <w:p w14:paraId="52BD07D3" w14:textId="0024B74A" w:rsidR="007F7581" w:rsidRPr="004C4203" w:rsidRDefault="007F7581" w:rsidP="007F7581">
      <w:pPr>
        <w:ind w:firstLine="708"/>
        <w:jc w:val="both"/>
        <w:rPr>
          <w:sz w:val="23"/>
          <w:szCs w:val="23"/>
        </w:rPr>
      </w:pPr>
      <w:r w:rsidRPr="004C4203">
        <w:rPr>
          <w:sz w:val="23"/>
          <w:szCs w:val="23"/>
        </w:rPr>
        <w:t>Работа Контрольно-</w:t>
      </w:r>
      <w:r w:rsidR="000D3EA6">
        <w:rPr>
          <w:sz w:val="23"/>
          <w:szCs w:val="23"/>
        </w:rPr>
        <w:t>счётного</w:t>
      </w:r>
      <w:r w:rsidRPr="004C4203">
        <w:rPr>
          <w:sz w:val="23"/>
          <w:szCs w:val="23"/>
        </w:rPr>
        <w:t xml:space="preserve"> управления в 2023 году также находилась под контролем, результаты проверок систематически запрашивались Воткинской межрайонной прокуратурой, Межмуниципальным отделом МВД России «Воткинский», Государственным Контрольным комитетом Удмуртской Республики.</w:t>
      </w:r>
    </w:p>
    <w:p w14:paraId="38E21506" w14:textId="77777777" w:rsidR="007F7581" w:rsidRPr="004C4203" w:rsidRDefault="007F7581" w:rsidP="007F7581">
      <w:pPr>
        <w:ind w:firstLine="708"/>
        <w:jc w:val="both"/>
        <w:rPr>
          <w:bCs/>
          <w:sz w:val="23"/>
          <w:szCs w:val="23"/>
        </w:rPr>
      </w:pPr>
    </w:p>
    <w:p w14:paraId="393C1B38" w14:textId="3C534477" w:rsidR="007F7581" w:rsidRPr="004C4203" w:rsidRDefault="007F7581" w:rsidP="007F7581">
      <w:pPr>
        <w:jc w:val="center"/>
        <w:rPr>
          <w:b/>
          <w:bCs/>
          <w:sz w:val="23"/>
          <w:szCs w:val="23"/>
        </w:rPr>
      </w:pPr>
      <w:r w:rsidRPr="004C4203">
        <w:rPr>
          <w:b/>
          <w:bCs/>
          <w:sz w:val="23"/>
          <w:szCs w:val="23"/>
        </w:rPr>
        <w:t>6. ИНФОРМИРОВАНИЕ ОБЩЕСТВЕННОСТИ О ДЕЯТЕЛЬНОСТИ КОНТРОЛЬНО-</w:t>
      </w:r>
      <w:r w:rsidR="000D3EA6">
        <w:rPr>
          <w:b/>
          <w:bCs/>
          <w:sz w:val="23"/>
          <w:szCs w:val="23"/>
        </w:rPr>
        <w:t>СЧЁТНОГО</w:t>
      </w:r>
      <w:r w:rsidRPr="004C4203">
        <w:rPr>
          <w:b/>
          <w:bCs/>
          <w:sz w:val="23"/>
          <w:szCs w:val="23"/>
        </w:rPr>
        <w:t xml:space="preserve"> УПРАВЛЕНИЯ,</w:t>
      </w:r>
      <w:r w:rsidR="004C4203">
        <w:rPr>
          <w:b/>
          <w:bCs/>
          <w:sz w:val="23"/>
          <w:szCs w:val="23"/>
        </w:rPr>
        <w:t xml:space="preserve"> </w:t>
      </w:r>
      <w:r w:rsidRPr="004C4203">
        <w:rPr>
          <w:b/>
          <w:bCs/>
          <w:sz w:val="23"/>
          <w:szCs w:val="23"/>
        </w:rPr>
        <w:t xml:space="preserve"> РАБОТА С ОБРАЩЕНИЯМИ ГРАЖДАН</w:t>
      </w:r>
    </w:p>
    <w:p w14:paraId="51ED0C82" w14:textId="77777777" w:rsidR="007F7581" w:rsidRPr="004C4203" w:rsidRDefault="007F7581" w:rsidP="007F7581">
      <w:pPr>
        <w:ind w:firstLine="709"/>
        <w:jc w:val="both"/>
        <w:rPr>
          <w:sz w:val="23"/>
          <w:szCs w:val="23"/>
        </w:rPr>
      </w:pPr>
    </w:p>
    <w:p w14:paraId="0E05B6EA" w14:textId="6495ABFC" w:rsidR="007F7581" w:rsidRPr="004C4203" w:rsidRDefault="007F7581" w:rsidP="007F7581">
      <w:pPr>
        <w:ind w:firstLine="709"/>
        <w:jc w:val="both"/>
        <w:rPr>
          <w:sz w:val="23"/>
          <w:szCs w:val="23"/>
        </w:rPr>
      </w:pPr>
      <w:r w:rsidRPr="004C4203">
        <w:rPr>
          <w:sz w:val="23"/>
          <w:szCs w:val="23"/>
        </w:rPr>
        <w:t>Наряду с объективностью, эффективностью и законностью не менее важными принципами деятельности Контрольно-</w:t>
      </w:r>
      <w:r w:rsidR="00951964">
        <w:rPr>
          <w:sz w:val="23"/>
          <w:szCs w:val="23"/>
        </w:rPr>
        <w:t>счётным</w:t>
      </w:r>
      <w:r w:rsidRPr="004C4203">
        <w:rPr>
          <w:sz w:val="23"/>
          <w:szCs w:val="23"/>
        </w:rPr>
        <w:t xml:space="preserve"> управлением являются гласность и открытость. В соответствии с законодательством Российской Федерации, о результатах своей деятельности Управление информирует органы местного самоуправления, а также население посредством официального сайта в информационно-телекоммуникационной сети «Интернет» –https://www.votkinsk.ru/KSU/KSU.php. На официальном сайте размещены основные результаты проведенных мероприятий, планы деятельности, ежегодные </w:t>
      </w:r>
      <w:r w:rsidR="000D3EA6">
        <w:rPr>
          <w:sz w:val="23"/>
          <w:szCs w:val="23"/>
        </w:rPr>
        <w:t>отчёт</w:t>
      </w:r>
      <w:r w:rsidRPr="004C4203">
        <w:rPr>
          <w:sz w:val="23"/>
          <w:szCs w:val="23"/>
        </w:rPr>
        <w:t xml:space="preserve">ы о деятельности Управления. </w:t>
      </w:r>
    </w:p>
    <w:p w14:paraId="0C46E0C4" w14:textId="77777777" w:rsidR="007F7581" w:rsidRPr="004C4203" w:rsidRDefault="007F7581" w:rsidP="007F7581">
      <w:pPr>
        <w:pStyle w:val="ae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4C4203">
        <w:rPr>
          <w:rFonts w:ascii="Times New Roman" w:hAnsi="Times New Roman"/>
          <w:sz w:val="23"/>
          <w:szCs w:val="23"/>
        </w:rPr>
        <w:t>В целях содействия принятию и укреплению мер, направленных на эффективную профилактику коррупционных и иных правонарушений на сайте Управления предусмотрена возможность направления информации о фактах коррупции в электронном виде, указаны контактные телефоны.</w:t>
      </w:r>
    </w:p>
    <w:p w14:paraId="162963B2" w14:textId="15E8D988" w:rsidR="007F7581" w:rsidRPr="004C4203" w:rsidRDefault="007F7581" w:rsidP="007F7581">
      <w:pPr>
        <w:ind w:firstLine="709"/>
        <w:jc w:val="both"/>
        <w:rPr>
          <w:sz w:val="23"/>
          <w:szCs w:val="23"/>
        </w:rPr>
      </w:pPr>
      <w:r w:rsidRPr="004C4203">
        <w:rPr>
          <w:sz w:val="23"/>
          <w:szCs w:val="23"/>
        </w:rPr>
        <w:t>В целях соблюдения принципа гласности, регулярно проводится работа по ведению страницы Контрольно-</w:t>
      </w:r>
      <w:r w:rsidR="000D3EA6">
        <w:rPr>
          <w:sz w:val="23"/>
          <w:szCs w:val="23"/>
        </w:rPr>
        <w:t>счётного</w:t>
      </w:r>
      <w:r w:rsidRPr="004C4203">
        <w:rPr>
          <w:sz w:val="23"/>
          <w:szCs w:val="23"/>
        </w:rPr>
        <w:t xml:space="preserve"> управления города Воткинска в социальных сетях «</w:t>
      </w:r>
      <w:proofErr w:type="spellStart"/>
      <w:r w:rsidRPr="004C4203">
        <w:rPr>
          <w:sz w:val="23"/>
          <w:szCs w:val="23"/>
        </w:rPr>
        <w:t>ВКонтакте</w:t>
      </w:r>
      <w:proofErr w:type="spellEnd"/>
      <w:r w:rsidRPr="004C4203">
        <w:rPr>
          <w:sz w:val="23"/>
          <w:szCs w:val="23"/>
        </w:rPr>
        <w:t>».</w:t>
      </w:r>
    </w:p>
    <w:p w14:paraId="4CE268BF" w14:textId="77777777" w:rsidR="007F7581" w:rsidRPr="004C4203" w:rsidRDefault="007F7581" w:rsidP="007F7581">
      <w:pPr>
        <w:jc w:val="center"/>
        <w:rPr>
          <w:b/>
          <w:sz w:val="23"/>
          <w:szCs w:val="23"/>
        </w:rPr>
      </w:pPr>
    </w:p>
    <w:p w14:paraId="405FC072" w14:textId="13F3F5A9" w:rsidR="007F7581" w:rsidRPr="004C4203" w:rsidRDefault="007F7581" w:rsidP="007F7581">
      <w:pPr>
        <w:jc w:val="center"/>
        <w:rPr>
          <w:b/>
          <w:sz w:val="23"/>
          <w:szCs w:val="23"/>
        </w:rPr>
      </w:pPr>
      <w:r w:rsidRPr="004C4203">
        <w:rPr>
          <w:b/>
          <w:sz w:val="23"/>
          <w:szCs w:val="23"/>
        </w:rPr>
        <w:t>7. ВЫВОДЫ</w:t>
      </w:r>
      <w:r w:rsidR="004C4203">
        <w:rPr>
          <w:b/>
          <w:sz w:val="23"/>
          <w:szCs w:val="23"/>
        </w:rPr>
        <w:t xml:space="preserve"> </w:t>
      </w:r>
      <w:r w:rsidRPr="004C4203">
        <w:rPr>
          <w:b/>
          <w:sz w:val="23"/>
          <w:szCs w:val="23"/>
        </w:rPr>
        <w:t xml:space="preserve"> И ОСНОВНЫЕ НАПРАВЛЕНИЯ ДЕЯТЕЛЬНОСТИ НА 2024 ГОД</w:t>
      </w:r>
    </w:p>
    <w:p w14:paraId="3466AEF4" w14:textId="77777777" w:rsidR="007F7581" w:rsidRPr="004C4203" w:rsidRDefault="007F7581" w:rsidP="007F7581">
      <w:pPr>
        <w:spacing w:line="0" w:lineRule="atLeast"/>
        <w:ind w:firstLine="709"/>
        <w:jc w:val="both"/>
        <w:rPr>
          <w:sz w:val="23"/>
          <w:szCs w:val="23"/>
        </w:rPr>
      </w:pPr>
    </w:p>
    <w:p w14:paraId="6252A2CD" w14:textId="65994D96" w:rsidR="007F7581" w:rsidRPr="004C4203" w:rsidRDefault="007F7581" w:rsidP="007F75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4C4203">
        <w:rPr>
          <w:rFonts w:eastAsiaTheme="minorHAnsi"/>
          <w:sz w:val="23"/>
          <w:szCs w:val="23"/>
          <w:lang w:eastAsia="en-US"/>
        </w:rPr>
        <w:t>Деятельность Контрольно-</w:t>
      </w:r>
      <w:r w:rsidR="000D3EA6">
        <w:rPr>
          <w:rFonts w:eastAsiaTheme="minorHAnsi"/>
          <w:sz w:val="23"/>
          <w:szCs w:val="23"/>
          <w:lang w:eastAsia="en-US"/>
        </w:rPr>
        <w:t>счётного</w:t>
      </w:r>
      <w:r w:rsidRPr="004C4203">
        <w:rPr>
          <w:rFonts w:eastAsiaTheme="minorHAnsi"/>
          <w:sz w:val="23"/>
          <w:szCs w:val="23"/>
          <w:lang w:eastAsia="en-US"/>
        </w:rPr>
        <w:t xml:space="preserve"> управления в 2023 году была непосредственно связана с приоритетными направлениями социально-экономической политики города Воткинска в части финансового контроля за законным, целевым и эффективным использованием бюджетных средств, снижения рисков и затрат при выполнении намеченных мероприятий.</w:t>
      </w:r>
    </w:p>
    <w:p w14:paraId="173C7C59" w14:textId="77777777" w:rsidR="007F7581" w:rsidRPr="004C4203" w:rsidRDefault="007F7581" w:rsidP="007F7581">
      <w:pPr>
        <w:spacing w:line="0" w:lineRule="atLeast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4C4203">
        <w:rPr>
          <w:rFonts w:eastAsiaTheme="minorHAnsi"/>
          <w:sz w:val="23"/>
          <w:szCs w:val="23"/>
          <w:lang w:eastAsia="en-US"/>
        </w:rPr>
        <w:t xml:space="preserve">Основное внимание в работе Управления направлено на своевременное предотвращение финансовых нарушений, на исправление возникающих негативных ситуаций в бюджетной сфере. В этом направлении строилось конструктивное взаимодействие с Депутатами Воткинской городской Думы в различных формах – от совместного планирования работы деятельности Управления до реализации предложений и рекомендаций по результатам контрольных и экспертно-аналитических мероприятий. </w:t>
      </w:r>
    </w:p>
    <w:p w14:paraId="067B2F10" w14:textId="77777777" w:rsidR="007F7581" w:rsidRPr="004C4203" w:rsidRDefault="007F7581" w:rsidP="007F7581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4C4203">
        <w:rPr>
          <w:sz w:val="23"/>
          <w:szCs w:val="23"/>
        </w:rPr>
        <w:lastRenderedPageBreak/>
        <w:t>При формировании плана работы на 2023 год Управлением учитывались:</w:t>
      </w:r>
    </w:p>
    <w:p w14:paraId="3EC92C4A" w14:textId="77777777" w:rsidR="007F7581" w:rsidRPr="004C4203" w:rsidRDefault="007F7581" w:rsidP="007F7581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4C4203">
        <w:rPr>
          <w:sz w:val="23"/>
          <w:szCs w:val="23"/>
        </w:rPr>
        <w:t xml:space="preserve"> - поручения и предложения Воткинской городской Думы, Главы муниципального образования «Город Воткинск», депутатов Воткинской городской Думы;</w:t>
      </w:r>
    </w:p>
    <w:p w14:paraId="46B4E48E" w14:textId="77777777" w:rsidR="007F7581" w:rsidRPr="004C4203" w:rsidRDefault="007F7581" w:rsidP="007F7581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4C4203">
        <w:rPr>
          <w:sz w:val="23"/>
          <w:szCs w:val="23"/>
        </w:rPr>
        <w:t xml:space="preserve"> - необходимость охвата объектов контроля различной отраслевой принадлежности;</w:t>
      </w:r>
    </w:p>
    <w:p w14:paraId="24B0F4FA" w14:textId="77777777" w:rsidR="007F7581" w:rsidRPr="004C4203" w:rsidRDefault="007F7581" w:rsidP="007F7581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4C4203">
        <w:rPr>
          <w:sz w:val="23"/>
          <w:szCs w:val="23"/>
        </w:rPr>
        <w:t xml:space="preserve"> - сроки проведения мероприятий и объем проверяемых средств;</w:t>
      </w:r>
    </w:p>
    <w:p w14:paraId="33B2E90C" w14:textId="1E244A74" w:rsidR="007F7581" w:rsidRPr="004C4203" w:rsidRDefault="007F7581" w:rsidP="007F75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4C4203">
        <w:rPr>
          <w:sz w:val="23"/>
          <w:szCs w:val="23"/>
        </w:rPr>
        <w:t>- численность сотрудников Контрольно-</w:t>
      </w:r>
      <w:r w:rsidR="000D3EA6">
        <w:rPr>
          <w:sz w:val="23"/>
          <w:szCs w:val="23"/>
        </w:rPr>
        <w:t>счётного</w:t>
      </w:r>
      <w:r w:rsidRPr="004C4203">
        <w:rPr>
          <w:sz w:val="23"/>
          <w:szCs w:val="23"/>
        </w:rPr>
        <w:t xml:space="preserve"> управления.</w:t>
      </w:r>
    </w:p>
    <w:p w14:paraId="71A33D1C" w14:textId="77777777" w:rsidR="007F7581" w:rsidRPr="004C4203" w:rsidRDefault="007F7581" w:rsidP="007F7581">
      <w:pPr>
        <w:ind w:firstLine="709"/>
        <w:contextualSpacing/>
        <w:jc w:val="both"/>
        <w:rPr>
          <w:sz w:val="23"/>
          <w:szCs w:val="23"/>
        </w:rPr>
      </w:pPr>
      <w:r w:rsidRPr="004C4203">
        <w:rPr>
          <w:sz w:val="23"/>
          <w:szCs w:val="23"/>
        </w:rPr>
        <w:t>План работы Управления на 2023 год включал все формы внешнего финансового контроля: по анализу бюджетного процесса, контролю формирования и исполнения бюджета города, анализу муниципального долга, проверки достоверности, полноты и соответствия нормативным требованиям составления и представления бюджетной отчётности ГАБС, вопросы использования бюджетных средств, проведен анализ 2 муниципальных программ.</w:t>
      </w:r>
    </w:p>
    <w:p w14:paraId="1E6C4D84" w14:textId="1C04A3E3" w:rsidR="007F7581" w:rsidRPr="004C4203" w:rsidRDefault="007F7581" w:rsidP="007F7581">
      <w:pPr>
        <w:ind w:firstLine="709"/>
        <w:contextualSpacing/>
        <w:jc w:val="both"/>
        <w:rPr>
          <w:sz w:val="23"/>
          <w:szCs w:val="23"/>
        </w:rPr>
      </w:pPr>
      <w:r w:rsidRPr="004C4203">
        <w:rPr>
          <w:rFonts w:eastAsiaTheme="minorHAnsi"/>
          <w:sz w:val="23"/>
          <w:szCs w:val="23"/>
          <w:lang w:eastAsia="en-US"/>
        </w:rPr>
        <w:t>План деятельности Контрольно-</w:t>
      </w:r>
      <w:r w:rsidR="000D3EA6">
        <w:rPr>
          <w:rFonts w:eastAsiaTheme="minorHAnsi"/>
          <w:sz w:val="23"/>
          <w:szCs w:val="23"/>
          <w:lang w:eastAsia="en-US"/>
        </w:rPr>
        <w:t>счётного</w:t>
      </w:r>
      <w:r w:rsidRPr="004C4203">
        <w:rPr>
          <w:rFonts w:eastAsiaTheme="minorHAnsi"/>
          <w:sz w:val="23"/>
          <w:szCs w:val="23"/>
          <w:lang w:eastAsia="en-US"/>
        </w:rPr>
        <w:t xml:space="preserve"> управления на 2023 год выполнен в полном объеме, кроме плановых проверок проведены 3 внеплановые проверки по требованиям </w:t>
      </w:r>
      <w:r w:rsidRPr="004C4203">
        <w:rPr>
          <w:sz w:val="23"/>
          <w:szCs w:val="23"/>
        </w:rPr>
        <w:t>Воткинской межрайонной прокуратуры:</w:t>
      </w:r>
    </w:p>
    <w:p w14:paraId="3BE67B9F" w14:textId="77777777" w:rsidR="007F7581" w:rsidRPr="004C4203" w:rsidRDefault="007F7581" w:rsidP="007F7581">
      <w:pPr>
        <w:ind w:firstLine="709"/>
        <w:contextualSpacing/>
        <w:jc w:val="both"/>
        <w:rPr>
          <w:sz w:val="23"/>
          <w:szCs w:val="23"/>
        </w:rPr>
      </w:pPr>
      <w:r w:rsidRPr="004C4203">
        <w:rPr>
          <w:sz w:val="23"/>
          <w:szCs w:val="23"/>
        </w:rPr>
        <w:t>- проверка Администрации города Воткинска по исполнению законодательства при реализации муниципальных программ, организации и проведению конкурсов на предоставление субсидий из бюджета МО «Город Воткинск» социально-ориентированным некоммерческим организациям и предоставления им бюджетных денежных средств;</w:t>
      </w:r>
    </w:p>
    <w:p w14:paraId="14216538" w14:textId="77777777" w:rsidR="007F7581" w:rsidRPr="004C4203" w:rsidRDefault="007F7581" w:rsidP="007F7581">
      <w:pPr>
        <w:ind w:firstLine="709"/>
        <w:contextualSpacing/>
        <w:jc w:val="both"/>
        <w:rPr>
          <w:sz w:val="23"/>
          <w:szCs w:val="23"/>
        </w:rPr>
      </w:pPr>
      <w:r w:rsidRPr="004C4203">
        <w:rPr>
          <w:sz w:val="23"/>
          <w:szCs w:val="23"/>
        </w:rPr>
        <w:t xml:space="preserve">- проверка эффективного использования бюджетных средств, направленных на выплату заработной платы работникам МАУ </w:t>
      </w:r>
      <w:proofErr w:type="gramStart"/>
      <w:r w:rsidRPr="004C4203">
        <w:rPr>
          <w:sz w:val="23"/>
          <w:szCs w:val="23"/>
        </w:rPr>
        <w:t>ДО</w:t>
      </w:r>
      <w:proofErr w:type="gramEnd"/>
      <w:r w:rsidRPr="004C4203">
        <w:rPr>
          <w:sz w:val="23"/>
          <w:szCs w:val="23"/>
        </w:rPr>
        <w:t xml:space="preserve"> «</w:t>
      </w:r>
      <w:proofErr w:type="gramStart"/>
      <w:r w:rsidRPr="004C4203">
        <w:rPr>
          <w:sz w:val="23"/>
          <w:szCs w:val="23"/>
        </w:rPr>
        <w:t>Центр</w:t>
      </w:r>
      <w:proofErr w:type="gramEnd"/>
      <w:r w:rsidRPr="004C4203">
        <w:rPr>
          <w:sz w:val="23"/>
          <w:szCs w:val="23"/>
        </w:rPr>
        <w:t xml:space="preserve"> детского творчества»,</w:t>
      </w:r>
    </w:p>
    <w:p w14:paraId="6034E2BE" w14:textId="77777777" w:rsidR="007F7581" w:rsidRPr="004C4203" w:rsidRDefault="007F7581" w:rsidP="007F7581">
      <w:pPr>
        <w:ind w:firstLine="709"/>
        <w:contextualSpacing/>
        <w:jc w:val="both"/>
        <w:rPr>
          <w:sz w:val="23"/>
          <w:szCs w:val="23"/>
        </w:rPr>
      </w:pPr>
      <w:r w:rsidRPr="004C4203">
        <w:rPr>
          <w:sz w:val="23"/>
          <w:szCs w:val="23"/>
        </w:rPr>
        <w:t xml:space="preserve">- проверка эффективного использования бюджетных средств, направленных на выплату заработной платы работникам МАУ </w:t>
      </w:r>
      <w:proofErr w:type="gramStart"/>
      <w:r w:rsidRPr="004C4203">
        <w:rPr>
          <w:sz w:val="23"/>
          <w:szCs w:val="23"/>
        </w:rPr>
        <w:t>ДО</w:t>
      </w:r>
      <w:proofErr w:type="gramEnd"/>
      <w:r w:rsidRPr="004C4203">
        <w:rPr>
          <w:sz w:val="23"/>
          <w:szCs w:val="23"/>
        </w:rPr>
        <w:t xml:space="preserve"> «Эколого-биологический центр».</w:t>
      </w:r>
    </w:p>
    <w:p w14:paraId="67EB8536" w14:textId="77777777" w:rsidR="007F7581" w:rsidRPr="004C4203" w:rsidRDefault="007F7581" w:rsidP="007F7581">
      <w:pPr>
        <w:ind w:firstLine="709"/>
        <w:contextualSpacing/>
        <w:jc w:val="both"/>
        <w:rPr>
          <w:sz w:val="23"/>
          <w:szCs w:val="23"/>
        </w:rPr>
      </w:pPr>
      <w:r w:rsidRPr="004C4203">
        <w:rPr>
          <w:sz w:val="23"/>
          <w:szCs w:val="23"/>
        </w:rPr>
        <w:t>Проведено две внеплановые проверки по согласованию заключения контракта с единственным поставщиком.</w:t>
      </w:r>
    </w:p>
    <w:p w14:paraId="516261ED" w14:textId="77777777" w:rsidR="007F7581" w:rsidRPr="004C4203" w:rsidRDefault="007F7581" w:rsidP="007F7581">
      <w:pPr>
        <w:pStyle w:val="ae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4C4203">
        <w:rPr>
          <w:rFonts w:ascii="Times New Roman" w:hAnsi="Times New Roman"/>
          <w:sz w:val="23"/>
          <w:szCs w:val="23"/>
        </w:rPr>
        <w:t xml:space="preserve">В органы местного самоуправления города внесены предложения по совершенствованию работы с неэффективными и неправомерными бюджетными затратами, и потенциальными доходными источниками бюджета города, по повышению качества учета муниципальной собственности. </w:t>
      </w:r>
    </w:p>
    <w:p w14:paraId="10DBD5D2" w14:textId="77777777" w:rsidR="007F7581" w:rsidRPr="004C4203" w:rsidRDefault="007F7581" w:rsidP="007F7581">
      <w:pPr>
        <w:pStyle w:val="ae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4C4203">
        <w:rPr>
          <w:rFonts w:ascii="Times New Roman" w:hAnsi="Times New Roman"/>
          <w:sz w:val="23"/>
          <w:szCs w:val="23"/>
        </w:rPr>
        <w:t>Анализ полноты и результативности реагирования на выводы и рекомендации Управления свидетельствует об их практической реализации в деятельности структурных подразделений Администрации города, усилении предупредительного и профилактического значения деятельности Управления.</w:t>
      </w:r>
    </w:p>
    <w:p w14:paraId="7B4AFA31" w14:textId="7331A683" w:rsidR="007F7581" w:rsidRPr="004C4203" w:rsidRDefault="007F7581" w:rsidP="007F75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3"/>
          <w:szCs w:val="23"/>
          <w:lang w:eastAsia="en-US"/>
        </w:rPr>
      </w:pPr>
      <w:proofErr w:type="gramStart"/>
      <w:r w:rsidRPr="004C4203">
        <w:rPr>
          <w:rFonts w:eastAsiaTheme="minorHAnsi"/>
          <w:sz w:val="23"/>
          <w:szCs w:val="23"/>
          <w:lang w:eastAsia="en-US"/>
        </w:rPr>
        <w:t>Основные направления деятельности Контрольно-</w:t>
      </w:r>
      <w:r w:rsidR="000D3EA6">
        <w:rPr>
          <w:rFonts w:eastAsiaTheme="minorHAnsi"/>
          <w:sz w:val="23"/>
          <w:szCs w:val="23"/>
          <w:lang w:eastAsia="en-US"/>
        </w:rPr>
        <w:t>счётного</w:t>
      </w:r>
      <w:r w:rsidRPr="004C4203">
        <w:rPr>
          <w:rFonts w:eastAsiaTheme="minorHAnsi"/>
          <w:sz w:val="23"/>
          <w:szCs w:val="23"/>
          <w:lang w:eastAsia="en-US"/>
        </w:rPr>
        <w:t xml:space="preserve"> управления в 2024 году сформированы в соответствии с полномочиями, возложенными на контрольно-счетный орган муниципального образования БК РФ, Федеральным законом № 6-ФЗ, Федеральным законом от 05.04.2013 № 44-ФЗ «О контрактной системе в сфере закупок товаров, работ, услуг для обеспечения государственных и муниципальных нужд», иными нормативными правовыми актами Российской Федерации, законами Удмуртской Республики и нормативными правовыми актами города Воткинска. </w:t>
      </w:r>
      <w:proofErr w:type="gramEnd"/>
    </w:p>
    <w:p w14:paraId="066D2C08" w14:textId="77777777" w:rsidR="007F7581" w:rsidRPr="004C4203" w:rsidRDefault="007F7581" w:rsidP="007F7581">
      <w:pPr>
        <w:ind w:firstLine="709"/>
        <w:contextualSpacing/>
        <w:jc w:val="both"/>
        <w:rPr>
          <w:sz w:val="23"/>
          <w:szCs w:val="23"/>
        </w:rPr>
      </w:pPr>
      <w:r w:rsidRPr="004C4203">
        <w:rPr>
          <w:sz w:val="23"/>
          <w:szCs w:val="23"/>
        </w:rPr>
        <w:t xml:space="preserve">В условиях сложившихся бюджетных ограничений, в сферу контрольной и экспертно-аналитической деятельности, на 2024 год включены вопросы анализа состояния местного бюджета и выработки предложений по увеличению доходной базы и сокращению неэффективных расходов. </w:t>
      </w:r>
    </w:p>
    <w:p w14:paraId="253ED6B2" w14:textId="1CEF1C5D" w:rsidR="007F7581" w:rsidRPr="004C4203" w:rsidRDefault="007F7581" w:rsidP="007F7581">
      <w:pPr>
        <w:ind w:firstLine="709"/>
        <w:contextualSpacing/>
        <w:jc w:val="both"/>
        <w:rPr>
          <w:sz w:val="23"/>
          <w:szCs w:val="23"/>
        </w:rPr>
      </w:pPr>
      <w:r w:rsidRPr="004C4203">
        <w:rPr>
          <w:sz w:val="23"/>
          <w:szCs w:val="23"/>
        </w:rPr>
        <w:t xml:space="preserve">В соответствие с Положением о Контрольно-счетном управлении города Воткинска, Управлением будут проведены мероприятия по оценке хода реализации муниципальных программ в </w:t>
      </w:r>
      <w:proofErr w:type="spellStart"/>
      <w:r w:rsidRPr="004C4203">
        <w:rPr>
          <w:sz w:val="23"/>
          <w:szCs w:val="23"/>
        </w:rPr>
        <w:t>сонаправленности</w:t>
      </w:r>
      <w:proofErr w:type="spellEnd"/>
      <w:r w:rsidRPr="004C4203">
        <w:rPr>
          <w:sz w:val="23"/>
          <w:szCs w:val="23"/>
        </w:rPr>
        <w:t xml:space="preserve"> с конкретными национальными проектами; осуществлен анализ достижения целевых значений показателей муниципальных программ.</w:t>
      </w:r>
    </w:p>
    <w:p w14:paraId="76BF2F72" w14:textId="2345A5D5" w:rsidR="007F7581" w:rsidRPr="004C4203" w:rsidRDefault="007F7581" w:rsidP="007F7581">
      <w:pPr>
        <w:ind w:firstLine="708"/>
        <w:jc w:val="both"/>
        <w:rPr>
          <w:sz w:val="23"/>
          <w:szCs w:val="23"/>
        </w:rPr>
      </w:pPr>
      <w:r w:rsidRPr="004C4203">
        <w:rPr>
          <w:sz w:val="23"/>
          <w:szCs w:val="23"/>
        </w:rPr>
        <w:t xml:space="preserve">По письму Государственного контрольного комитета </w:t>
      </w:r>
      <w:r w:rsidR="000C3221" w:rsidRPr="004C4203">
        <w:rPr>
          <w:sz w:val="23"/>
          <w:szCs w:val="23"/>
        </w:rPr>
        <w:t>Удмуртской</w:t>
      </w:r>
      <w:r w:rsidRPr="004C4203">
        <w:rPr>
          <w:sz w:val="23"/>
          <w:szCs w:val="23"/>
        </w:rPr>
        <w:t xml:space="preserve"> Республики запланировано проведение параллельной проверки законности и результативности использования бюджетных средств, предоставленных бюджетам муниципальных образований из бюджета Удмуртской Республики в форме иных межбюджетных трансфертов на реализацию:</w:t>
      </w:r>
    </w:p>
    <w:p w14:paraId="1F8C1EE1" w14:textId="77777777" w:rsidR="007F7581" w:rsidRPr="004C4203" w:rsidRDefault="007F7581" w:rsidP="000C3221">
      <w:pPr>
        <w:ind w:firstLine="709"/>
        <w:jc w:val="both"/>
        <w:rPr>
          <w:sz w:val="23"/>
          <w:szCs w:val="23"/>
        </w:rPr>
      </w:pPr>
      <w:r w:rsidRPr="004C4203">
        <w:rPr>
          <w:sz w:val="23"/>
          <w:szCs w:val="23"/>
        </w:rPr>
        <w:t xml:space="preserve"> - проектов </w:t>
      </w:r>
      <w:proofErr w:type="gramStart"/>
      <w:r w:rsidRPr="004C4203">
        <w:rPr>
          <w:sz w:val="23"/>
          <w:szCs w:val="23"/>
        </w:rPr>
        <w:t>инициативного</w:t>
      </w:r>
      <w:proofErr w:type="gramEnd"/>
      <w:r w:rsidRPr="004C4203">
        <w:rPr>
          <w:sz w:val="23"/>
          <w:szCs w:val="23"/>
        </w:rPr>
        <w:t xml:space="preserve"> бюджетирования, выдвигаемых лицами с инвалидностью;</w:t>
      </w:r>
    </w:p>
    <w:p w14:paraId="5D8957F5" w14:textId="77777777" w:rsidR="007F7581" w:rsidRPr="004C4203" w:rsidRDefault="007F7581" w:rsidP="000C3221">
      <w:pPr>
        <w:ind w:firstLine="709"/>
        <w:jc w:val="both"/>
        <w:rPr>
          <w:sz w:val="23"/>
          <w:szCs w:val="23"/>
        </w:rPr>
      </w:pPr>
      <w:r w:rsidRPr="004C4203">
        <w:rPr>
          <w:sz w:val="23"/>
          <w:szCs w:val="23"/>
        </w:rPr>
        <w:t xml:space="preserve"> - проектов развития общественной инфраструктуры;</w:t>
      </w:r>
    </w:p>
    <w:p w14:paraId="17652638" w14:textId="78116187" w:rsidR="007F7581" w:rsidRPr="004C4203" w:rsidRDefault="007F7581" w:rsidP="000C3221">
      <w:pPr>
        <w:ind w:firstLine="709"/>
        <w:contextualSpacing/>
        <w:jc w:val="both"/>
        <w:rPr>
          <w:sz w:val="23"/>
          <w:szCs w:val="23"/>
        </w:rPr>
      </w:pPr>
      <w:r w:rsidRPr="004C4203">
        <w:rPr>
          <w:sz w:val="23"/>
          <w:szCs w:val="23"/>
        </w:rPr>
        <w:t xml:space="preserve"> - проектов молодежного инициативного бюджетирования,</w:t>
      </w:r>
      <w:r w:rsidR="000C3221" w:rsidRPr="004C4203">
        <w:rPr>
          <w:sz w:val="23"/>
          <w:szCs w:val="23"/>
        </w:rPr>
        <w:t xml:space="preserve"> </w:t>
      </w:r>
      <w:r w:rsidRPr="004C4203">
        <w:rPr>
          <w:sz w:val="23"/>
          <w:szCs w:val="23"/>
        </w:rPr>
        <w:t xml:space="preserve">за период 2022-2024 </w:t>
      </w:r>
      <w:proofErr w:type="spellStart"/>
      <w:r w:rsidRPr="004C4203">
        <w:rPr>
          <w:sz w:val="23"/>
          <w:szCs w:val="23"/>
        </w:rPr>
        <w:t>г.</w:t>
      </w:r>
      <w:proofErr w:type="gramStart"/>
      <w:r w:rsidRPr="004C4203">
        <w:rPr>
          <w:sz w:val="23"/>
          <w:szCs w:val="23"/>
        </w:rPr>
        <w:t>г</w:t>
      </w:r>
      <w:proofErr w:type="spellEnd"/>
      <w:proofErr w:type="gramEnd"/>
      <w:r w:rsidRPr="004C4203">
        <w:rPr>
          <w:sz w:val="23"/>
          <w:szCs w:val="23"/>
        </w:rPr>
        <w:t>.</w:t>
      </w:r>
    </w:p>
    <w:p w14:paraId="1E77FC00" w14:textId="77777777" w:rsidR="007F7581" w:rsidRPr="004C4203" w:rsidRDefault="007F7581" w:rsidP="007F7581">
      <w:pPr>
        <w:ind w:firstLine="709"/>
        <w:contextualSpacing/>
        <w:jc w:val="both"/>
        <w:rPr>
          <w:sz w:val="23"/>
          <w:szCs w:val="23"/>
        </w:rPr>
      </w:pPr>
      <w:r w:rsidRPr="004C4203">
        <w:rPr>
          <w:sz w:val="23"/>
          <w:szCs w:val="23"/>
        </w:rPr>
        <w:t xml:space="preserve">Приоритетным направлением деятельности остается </w:t>
      </w:r>
      <w:proofErr w:type="gramStart"/>
      <w:r w:rsidRPr="004C4203">
        <w:rPr>
          <w:sz w:val="23"/>
          <w:szCs w:val="23"/>
        </w:rPr>
        <w:t>контроль за</w:t>
      </w:r>
      <w:proofErr w:type="gramEnd"/>
      <w:r w:rsidRPr="004C4203">
        <w:rPr>
          <w:sz w:val="23"/>
          <w:szCs w:val="23"/>
        </w:rPr>
        <w:t xml:space="preserve"> эффективным использованием бюджетных средств и материальных ресурсов, контроль за соблюдением </w:t>
      </w:r>
      <w:r w:rsidRPr="004C4203">
        <w:rPr>
          <w:sz w:val="23"/>
          <w:szCs w:val="23"/>
        </w:rPr>
        <w:lastRenderedPageBreak/>
        <w:t>установленного порядка управления и распоряжения объектами муниципальной собственности и полнотой поступления в бюджет города Воткинска доходов, в том числе:</w:t>
      </w:r>
    </w:p>
    <w:p w14:paraId="7C0B54AD" w14:textId="223E4C46" w:rsidR="007F7581" w:rsidRPr="004C4203" w:rsidRDefault="007F7581" w:rsidP="007F7581">
      <w:pPr>
        <w:ind w:firstLine="709"/>
        <w:contextualSpacing/>
        <w:jc w:val="both"/>
        <w:rPr>
          <w:sz w:val="23"/>
          <w:szCs w:val="23"/>
        </w:rPr>
      </w:pPr>
      <w:r w:rsidRPr="004C4203">
        <w:rPr>
          <w:sz w:val="23"/>
          <w:szCs w:val="23"/>
        </w:rPr>
        <w:t xml:space="preserve">- проверка достоверности </w:t>
      </w:r>
      <w:r w:rsidR="000D3EA6">
        <w:rPr>
          <w:sz w:val="23"/>
          <w:szCs w:val="23"/>
        </w:rPr>
        <w:t>отчёт</w:t>
      </w:r>
      <w:r w:rsidRPr="004C4203">
        <w:rPr>
          <w:sz w:val="23"/>
          <w:szCs w:val="23"/>
        </w:rPr>
        <w:t xml:space="preserve">ных данных, отраженных в бюджетной </w:t>
      </w:r>
      <w:r w:rsidR="000D3EA6">
        <w:rPr>
          <w:sz w:val="23"/>
          <w:szCs w:val="23"/>
        </w:rPr>
        <w:t>отчёт</w:t>
      </w:r>
      <w:r w:rsidRPr="004C4203">
        <w:rPr>
          <w:sz w:val="23"/>
          <w:szCs w:val="23"/>
        </w:rPr>
        <w:t>ности за 2023 год главных распорядителей бюджетных средств, запланированы контрольные мероприятия:</w:t>
      </w:r>
    </w:p>
    <w:p w14:paraId="59BC7864" w14:textId="77777777" w:rsidR="007F7581" w:rsidRPr="004C4203" w:rsidRDefault="007F7581" w:rsidP="007F7581">
      <w:pPr>
        <w:ind w:firstLine="709"/>
        <w:contextualSpacing/>
        <w:jc w:val="both"/>
        <w:rPr>
          <w:sz w:val="23"/>
          <w:szCs w:val="23"/>
          <w:shd w:val="clear" w:color="auto" w:fill="F8F8F8"/>
        </w:rPr>
      </w:pPr>
      <w:r w:rsidRPr="004C4203">
        <w:rPr>
          <w:sz w:val="23"/>
          <w:szCs w:val="23"/>
          <w:shd w:val="clear" w:color="auto" w:fill="F8F8F8"/>
        </w:rPr>
        <w:t>- проверка эффективности управления муниципальным жилищным фондом города Воткинска (за исключением специализированного) и расходованием средств на его содержание за 2022-2023 годы;</w:t>
      </w:r>
    </w:p>
    <w:p w14:paraId="2E6384CC" w14:textId="77777777" w:rsidR="007F7581" w:rsidRPr="004C4203" w:rsidRDefault="007F7581" w:rsidP="007F7581">
      <w:pPr>
        <w:ind w:firstLine="709"/>
        <w:contextualSpacing/>
        <w:jc w:val="both"/>
        <w:rPr>
          <w:sz w:val="23"/>
          <w:szCs w:val="23"/>
        </w:rPr>
      </w:pPr>
      <w:r w:rsidRPr="004C4203">
        <w:rPr>
          <w:sz w:val="23"/>
          <w:szCs w:val="23"/>
        </w:rPr>
        <w:t>- проверка правомерности и эффективности расходования бюджетных средств на организацию содержания и благоустройства мест погребения (кладбищ) по Программе "Содержание и развитие городского хозяйства" подпрограмме "Благоустройство и охрана окружающей среды".</w:t>
      </w:r>
    </w:p>
    <w:p w14:paraId="3AEA523D" w14:textId="77777777" w:rsidR="007F7581" w:rsidRPr="004C4203" w:rsidRDefault="007F7581" w:rsidP="007F7581">
      <w:pPr>
        <w:ind w:firstLine="709"/>
        <w:contextualSpacing/>
        <w:jc w:val="both"/>
        <w:rPr>
          <w:sz w:val="23"/>
          <w:szCs w:val="23"/>
        </w:rPr>
      </w:pPr>
      <w:r w:rsidRPr="004C4203">
        <w:rPr>
          <w:sz w:val="23"/>
          <w:szCs w:val="23"/>
        </w:rPr>
        <w:t>В ходе проведения экспертно-аналитических мероприятий планируется провести анализ законности и эффективности использования бюджетных средств, направленных на исполнение судебных решений, уплату штрафных санкций.</w:t>
      </w:r>
    </w:p>
    <w:p w14:paraId="4A61B69E" w14:textId="77777777" w:rsidR="007F7581" w:rsidRPr="004C4203" w:rsidRDefault="007F7581" w:rsidP="007F7581">
      <w:pPr>
        <w:ind w:firstLine="709"/>
        <w:contextualSpacing/>
        <w:jc w:val="both"/>
        <w:rPr>
          <w:sz w:val="23"/>
          <w:szCs w:val="23"/>
        </w:rPr>
      </w:pPr>
      <w:r w:rsidRPr="004C4203">
        <w:rPr>
          <w:sz w:val="23"/>
          <w:szCs w:val="23"/>
        </w:rPr>
        <w:t xml:space="preserve">Продолжится </w:t>
      </w:r>
      <w:proofErr w:type="gramStart"/>
      <w:r w:rsidRPr="004C4203">
        <w:rPr>
          <w:sz w:val="23"/>
          <w:szCs w:val="23"/>
        </w:rPr>
        <w:t>контроль за</w:t>
      </w:r>
      <w:proofErr w:type="gramEnd"/>
      <w:r w:rsidRPr="004C4203">
        <w:rPr>
          <w:sz w:val="23"/>
          <w:szCs w:val="23"/>
        </w:rPr>
        <w:t xml:space="preserve"> устранением нарушений и недостатков в деятельности учреждений, предприятий и структурных подразделений Администрации, выявленных в ходе проверок.</w:t>
      </w:r>
    </w:p>
    <w:p w14:paraId="21A797AD" w14:textId="77777777" w:rsidR="007F7581" w:rsidRPr="004C4203" w:rsidRDefault="007F7581" w:rsidP="007F758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3"/>
          <w:szCs w:val="23"/>
          <w:lang w:eastAsia="en-US"/>
        </w:rPr>
      </w:pPr>
      <w:r w:rsidRPr="004C4203">
        <w:rPr>
          <w:rFonts w:eastAsiaTheme="minorHAnsi"/>
          <w:sz w:val="23"/>
          <w:szCs w:val="23"/>
          <w:lang w:eastAsia="en-US"/>
        </w:rPr>
        <w:t>Основная задача Управления - контроль соблюдения принципов законности, эффективности и результативности использования бюджетных средств на всех уровнях и этапах бюджетного процесса будет реализовываться в 2024 году посредством проведения вышеперечисленных экспертно-аналитических и контрольных мероприятий.</w:t>
      </w:r>
    </w:p>
    <w:p w14:paraId="35729E3E" w14:textId="77777777" w:rsidR="007F7581" w:rsidRPr="007F7581" w:rsidRDefault="007F7581" w:rsidP="007F7581">
      <w:pPr>
        <w:spacing w:line="288" w:lineRule="auto"/>
        <w:ind w:firstLine="709"/>
        <w:jc w:val="both"/>
      </w:pPr>
    </w:p>
    <w:p w14:paraId="2FDD6918" w14:textId="77777777" w:rsidR="007F7581" w:rsidRPr="007F7581" w:rsidRDefault="007F7581" w:rsidP="007F7581">
      <w:bookmarkStart w:id="0" w:name="_GoBack"/>
      <w:bookmarkEnd w:id="0"/>
    </w:p>
    <w:p w14:paraId="5C157AB6" w14:textId="77777777" w:rsidR="007F7581" w:rsidRPr="007F7581" w:rsidRDefault="007F7581" w:rsidP="007F7581"/>
    <w:p w14:paraId="3F116C69" w14:textId="77777777" w:rsidR="007F7581" w:rsidRPr="007F7581" w:rsidRDefault="007F7581" w:rsidP="007F7581"/>
    <w:p w14:paraId="1A78DF40" w14:textId="77777777" w:rsidR="007F7581" w:rsidRPr="007F7581" w:rsidRDefault="007F7581" w:rsidP="007F7581"/>
    <w:p w14:paraId="2A194B54" w14:textId="77777777" w:rsidR="007F7581" w:rsidRPr="007F7581" w:rsidRDefault="007F7581" w:rsidP="007F7581"/>
    <w:p w14:paraId="276BAE62" w14:textId="77777777" w:rsidR="007F7581" w:rsidRPr="007F7581" w:rsidRDefault="007F7581" w:rsidP="007F7581"/>
    <w:p w14:paraId="690DA969" w14:textId="77777777" w:rsidR="007F7581" w:rsidRPr="007F7581" w:rsidRDefault="007F7581" w:rsidP="007F7581"/>
    <w:p w14:paraId="4C2909BE" w14:textId="77777777" w:rsidR="007F7581" w:rsidRPr="007F7581" w:rsidRDefault="007F7581" w:rsidP="007F7581"/>
    <w:p w14:paraId="5D67ADBD" w14:textId="77777777" w:rsidR="007F7581" w:rsidRPr="007F7581" w:rsidRDefault="007F7581" w:rsidP="007F7581"/>
    <w:p w14:paraId="2316E82E" w14:textId="77777777" w:rsidR="004C4203" w:rsidRDefault="004C4203" w:rsidP="008406E0">
      <w:pPr>
        <w:ind w:firstLine="5245"/>
        <w:sectPr w:rsidR="004C4203" w:rsidSect="00A45247"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  <w:bookmarkStart w:id="1" w:name="_Hlk162532147"/>
    </w:p>
    <w:p w14:paraId="6D812531" w14:textId="22FEC6A2" w:rsidR="007F7581" w:rsidRDefault="007F7581" w:rsidP="006F3606">
      <w:pPr>
        <w:ind w:firstLine="4962"/>
      </w:pPr>
      <w:r>
        <w:lastRenderedPageBreak/>
        <w:t>Приложение 1</w:t>
      </w:r>
    </w:p>
    <w:p w14:paraId="77457447" w14:textId="77777777" w:rsidR="00951964" w:rsidRDefault="008406E0" w:rsidP="00951964">
      <w:pPr>
        <w:ind w:left="4962"/>
      </w:pPr>
      <w:r>
        <w:t>к</w:t>
      </w:r>
      <w:r w:rsidR="007F7581">
        <w:t xml:space="preserve"> </w:t>
      </w:r>
      <w:r w:rsidR="00951964">
        <w:t>о</w:t>
      </w:r>
      <w:r w:rsidR="000D3EA6">
        <w:t>тчёт</w:t>
      </w:r>
      <w:r w:rsidR="007F7581">
        <w:t xml:space="preserve">у </w:t>
      </w:r>
      <w:r w:rsidR="00951964">
        <w:t xml:space="preserve">о деятельности </w:t>
      </w:r>
      <w:r w:rsidR="007F7581">
        <w:t>Контрольно-сч</w:t>
      </w:r>
      <w:r w:rsidR="006F3606">
        <w:t>ё</w:t>
      </w:r>
      <w:r w:rsidR="007F7581">
        <w:t xml:space="preserve">тного управления города Воткинска </w:t>
      </w:r>
    </w:p>
    <w:p w14:paraId="1F6DB729" w14:textId="653D2F1E" w:rsidR="007F7581" w:rsidRDefault="007F7581" w:rsidP="00951964">
      <w:pPr>
        <w:ind w:left="4962"/>
      </w:pPr>
      <w:r>
        <w:t>за 2023 год</w:t>
      </w:r>
    </w:p>
    <w:bookmarkEnd w:id="1"/>
    <w:p w14:paraId="02E2B1FD" w14:textId="4DD2E045" w:rsidR="008406E0" w:rsidRDefault="008406E0" w:rsidP="008406E0">
      <w:pPr>
        <w:ind w:firstLine="5245"/>
      </w:pPr>
    </w:p>
    <w:p w14:paraId="2D3703D3" w14:textId="77777777" w:rsidR="008406E0" w:rsidRPr="008406E0" w:rsidRDefault="008406E0" w:rsidP="008406E0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8406E0">
        <w:rPr>
          <w:rFonts w:eastAsia="Calibri"/>
          <w:b/>
          <w:lang w:eastAsia="en-US"/>
        </w:rPr>
        <w:t>Информация о проведенных экспертно-аналитических мероприятиях за 2023 год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671"/>
        <w:gridCol w:w="1878"/>
        <w:gridCol w:w="4120"/>
        <w:gridCol w:w="1973"/>
        <w:gridCol w:w="1212"/>
      </w:tblGrid>
      <w:tr w:rsidR="008406E0" w:rsidRPr="006F3606" w14:paraId="7C15BE73" w14:textId="77777777" w:rsidTr="008406E0">
        <w:tc>
          <w:tcPr>
            <w:tcW w:w="0" w:type="auto"/>
            <w:hideMark/>
          </w:tcPr>
          <w:p w14:paraId="329A7139" w14:textId="77777777" w:rsidR="008406E0" w:rsidRPr="006F3606" w:rsidRDefault="008406E0" w:rsidP="008406E0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F36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0" w:type="auto"/>
            <w:hideMark/>
          </w:tcPr>
          <w:p w14:paraId="69F65AB1" w14:textId="77777777" w:rsidR="008406E0" w:rsidRPr="006F3606" w:rsidRDefault="008406E0" w:rsidP="008406E0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F36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Наименование Экспертно-аналитического мероприятия</w:t>
            </w:r>
          </w:p>
        </w:tc>
        <w:tc>
          <w:tcPr>
            <w:tcW w:w="0" w:type="auto"/>
          </w:tcPr>
          <w:p w14:paraId="2B0220FA" w14:textId="77777777" w:rsidR="008406E0" w:rsidRPr="006F3606" w:rsidRDefault="008406E0" w:rsidP="008406E0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F36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Выводы, нарушения и замечания, выявленные в ходе проведения ЭАМ</w:t>
            </w:r>
          </w:p>
        </w:tc>
        <w:tc>
          <w:tcPr>
            <w:tcW w:w="0" w:type="auto"/>
          </w:tcPr>
          <w:p w14:paraId="0BB7E726" w14:textId="77777777" w:rsidR="008406E0" w:rsidRPr="006F3606" w:rsidRDefault="008406E0" w:rsidP="008406E0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F36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Информация по устранению нарушений и замечаний, выявленных в ходе ЭАМ</w:t>
            </w:r>
          </w:p>
        </w:tc>
        <w:tc>
          <w:tcPr>
            <w:tcW w:w="0" w:type="auto"/>
          </w:tcPr>
          <w:p w14:paraId="5664F76E" w14:textId="77777777" w:rsidR="00A45247" w:rsidRDefault="008406E0" w:rsidP="008406E0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6F36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Примеча</w:t>
            </w:r>
            <w:proofErr w:type="spellEnd"/>
          </w:p>
          <w:p w14:paraId="292B457E" w14:textId="7A751C30" w:rsidR="008406E0" w:rsidRPr="006F3606" w:rsidRDefault="008406E0" w:rsidP="008406E0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6F360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ние</w:t>
            </w:r>
            <w:proofErr w:type="spellEnd"/>
          </w:p>
        </w:tc>
      </w:tr>
      <w:tr w:rsidR="008406E0" w:rsidRPr="006F3606" w14:paraId="12138DC2" w14:textId="77777777" w:rsidTr="008406E0">
        <w:tc>
          <w:tcPr>
            <w:tcW w:w="0" w:type="auto"/>
            <w:noWrap/>
            <w:hideMark/>
          </w:tcPr>
          <w:p w14:paraId="69382D26" w14:textId="77777777" w:rsidR="008406E0" w:rsidRPr="006F3606" w:rsidRDefault="008406E0" w:rsidP="008406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14:paraId="2B28EFE2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>Заключение по проекту решения Воткинской городской Думы «О внесении изменений в Бюджет муниципального образования «Город Воткинск» на 2023 год и на плановый период 2024 и 2025 годов» на апрель 2023 года. (Заключение № 1 от 19.04.2023)</w:t>
            </w:r>
          </w:p>
        </w:tc>
        <w:tc>
          <w:tcPr>
            <w:tcW w:w="0" w:type="auto"/>
          </w:tcPr>
          <w:p w14:paraId="5C878C37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3606">
              <w:rPr>
                <w:rFonts w:ascii="Times New Roman" w:hAnsi="Times New Roman"/>
                <w:sz w:val="20"/>
                <w:szCs w:val="20"/>
              </w:rPr>
              <w:t>Предложенный проект решения Воткинской городской Думы «О внесении изменений в Бюджет муниципального образования «Город Воткинск» на 2023 год и на плановый период 2024 и 2025 годов» не противоречит положениям бюджетного законодательства, соблюдает принцип сбалансированности и полноты отражения доходов и расходов в Бюджете города, соблюдает предельные параметры дефицита бюджета и объемы муниципального внутреннего долга и может быть принят в варианте, представленном</w:t>
            </w:r>
            <w:proofErr w:type="gramEnd"/>
            <w:r w:rsidRPr="006F3606">
              <w:rPr>
                <w:rFonts w:ascii="Times New Roman" w:hAnsi="Times New Roman"/>
                <w:sz w:val="20"/>
                <w:szCs w:val="20"/>
              </w:rPr>
              <w:t xml:space="preserve"> Администрацией города Воткинска.</w:t>
            </w:r>
          </w:p>
        </w:tc>
        <w:tc>
          <w:tcPr>
            <w:tcW w:w="0" w:type="auto"/>
          </w:tcPr>
          <w:p w14:paraId="571AEF06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Замечаний по проекту решения нет.</w:t>
            </w:r>
          </w:p>
        </w:tc>
        <w:tc>
          <w:tcPr>
            <w:tcW w:w="0" w:type="auto"/>
          </w:tcPr>
          <w:p w14:paraId="3F50993D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8406E0" w:rsidRPr="006F3606" w14:paraId="41B43D0F" w14:textId="77777777" w:rsidTr="008406E0">
        <w:tc>
          <w:tcPr>
            <w:tcW w:w="0" w:type="auto"/>
            <w:noWrap/>
            <w:hideMark/>
          </w:tcPr>
          <w:p w14:paraId="133201BA" w14:textId="77777777" w:rsidR="008406E0" w:rsidRPr="006F3606" w:rsidRDefault="008406E0" w:rsidP="008406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14:paraId="00790388" w14:textId="73201B62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3606">
              <w:rPr>
                <w:rFonts w:ascii="Times New Roman" w:hAnsi="Times New Roman"/>
                <w:sz w:val="20"/>
                <w:szCs w:val="20"/>
              </w:rPr>
              <w:t xml:space="preserve">Заключение по результатам экспертизы годового </w:t>
            </w:r>
            <w:r w:rsidR="000D3EA6">
              <w:rPr>
                <w:rFonts w:ascii="Times New Roman" w:hAnsi="Times New Roman"/>
                <w:sz w:val="20"/>
                <w:szCs w:val="20"/>
              </w:rPr>
              <w:t>Отчёт</w:t>
            </w:r>
            <w:r w:rsidRPr="006F3606">
              <w:rPr>
                <w:rFonts w:ascii="Times New Roman" w:hAnsi="Times New Roman"/>
                <w:sz w:val="20"/>
                <w:szCs w:val="20"/>
              </w:rPr>
              <w:t>а об исполнении Бюджета муниципального образования «Город Воткинск» за 2022 год Заключение № 2 от 28.04.2023)</w:t>
            </w:r>
            <w:proofErr w:type="gramEnd"/>
          </w:p>
        </w:tc>
        <w:tc>
          <w:tcPr>
            <w:tcW w:w="0" w:type="auto"/>
          </w:tcPr>
          <w:p w14:paraId="3D892C68" w14:textId="21F87DAC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 xml:space="preserve">КСУ по итогам проведения внешней проверки годового </w:t>
            </w:r>
            <w:r w:rsidR="000D3EA6">
              <w:rPr>
                <w:rFonts w:ascii="Times New Roman" w:hAnsi="Times New Roman"/>
                <w:sz w:val="20"/>
                <w:szCs w:val="20"/>
              </w:rPr>
              <w:t>отчёт</w:t>
            </w:r>
            <w:r w:rsidRPr="006F3606">
              <w:rPr>
                <w:rFonts w:ascii="Times New Roman" w:hAnsi="Times New Roman"/>
                <w:sz w:val="20"/>
                <w:szCs w:val="20"/>
              </w:rPr>
              <w:t xml:space="preserve">а об исполнении Бюджета муниципального образования «Город Воткинск» за 2022 год подтверждает достоверность и сбалансированность основных показателей  годового </w:t>
            </w:r>
            <w:r w:rsidR="000D3EA6">
              <w:rPr>
                <w:rFonts w:ascii="Times New Roman" w:hAnsi="Times New Roman"/>
                <w:sz w:val="20"/>
                <w:szCs w:val="20"/>
              </w:rPr>
              <w:t>отчёт</w:t>
            </w:r>
            <w:r w:rsidRPr="006F3606">
              <w:rPr>
                <w:rFonts w:ascii="Times New Roman" w:hAnsi="Times New Roman"/>
                <w:sz w:val="20"/>
                <w:szCs w:val="20"/>
              </w:rPr>
              <w:t>а, его соответствие положениям действующего бюджетного законодательства.</w:t>
            </w:r>
          </w:p>
          <w:p w14:paraId="52796DDE" w14:textId="15AC5931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 xml:space="preserve">Годовой </w:t>
            </w:r>
            <w:r w:rsidR="000D3EA6">
              <w:rPr>
                <w:rFonts w:ascii="Times New Roman" w:hAnsi="Times New Roman"/>
                <w:sz w:val="20"/>
                <w:szCs w:val="20"/>
              </w:rPr>
              <w:t>отчёт</w:t>
            </w:r>
            <w:r w:rsidRPr="006F3606">
              <w:rPr>
                <w:rFonts w:ascii="Times New Roman" w:hAnsi="Times New Roman"/>
                <w:sz w:val="20"/>
                <w:szCs w:val="20"/>
              </w:rPr>
              <w:t xml:space="preserve"> об исполнении Бюджета муниципального образования «Город Воткинск» за 2022 год может быть утвержден в представленном Администрацией города варианте.</w:t>
            </w:r>
          </w:p>
        </w:tc>
        <w:tc>
          <w:tcPr>
            <w:tcW w:w="0" w:type="auto"/>
          </w:tcPr>
          <w:p w14:paraId="1778CC05" w14:textId="156CC56E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 xml:space="preserve">Замечаний по </w:t>
            </w:r>
            <w:r w:rsidR="000D3EA6">
              <w:rPr>
                <w:rFonts w:ascii="Times New Roman" w:hAnsi="Times New Roman"/>
                <w:sz w:val="20"/>
                <w:szCs w:val="20"/>
              </w:rPr>
              <w:t>отчёт</w:t>
            </w:r>
            <w:r w:rsidRPr="006F3606">
              <w:rPr>
                <w:rFonts w:ascii="Times New Roman" w:hAnsi="Times New Roman"/>
                <w:sz w:val="20"/>
                <w:szCs w:val="20"/>
              </w:rPr>
              <w:t>у об исполнении Бюджета муниципального образования «Город Воткинск» за 2022 год нет.</w:t>
            </w:r>
          </w:p>
        </w:tc>
        <w:tc>
          <w:tcPr>
            <w:tcW w:w="0" w:type="auto"/>
          </w:tcPr>
          <w:p w14:paraId="1037A4A6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6E0" w:rsidRPr="006F3606" w14:paraId="0CAA96A5" w14:textId="77777777" w:rsidTr="008406E0">
        <w:tc>
          <w:tcPr>
            <w:tcW w:w="0" w:type="auto"/>
            <w:noWrap/>
            <w:hideMark/>
          </w:tcPr>
          <w:p w14:paraId="3A97509A" w14:textId="77777777" w:rsidR="008406E0" w:rsidRPr="006F3606" w:rsidRDefault="008406E0" w:rsidP="008406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14:paraId="59FBE9DA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>Заключение  к проекту решения Воткинской городской Думы «О согласии на получение коммерческого кредита муниципальному образованию «Город Воткинск» (Заключение № 3 от 29.05.2023)</w:t>
            </w:r>
          </w:p>
        </w:tc>
        <w:tc>
          <w:tcPr>
            <w:tcW w:w="0" w:type="auto"/>
          </w:tcPr>
          <w:p w14:paraId="30473C18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>КСУ считает, что получение кредита в сумме 113 000 000,0 (сто тринадцать миллионов) рублей не противоречит положениям бюджетного законодательства, соблюдает предельные параметры объема муниципального внутреннего долга.</w:t>
            </w:r>
          </w:p>
        </w:tc>
        <w:tc>
          <w:tcPr>
            <w:tcW w:w="0" w:type="auto"/>
          </w:tcPr>
          <w:p w14:paraId="37D92DC6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Замечаний по проекту решения нет.</w:t>
            </w:r>
          </w:p>
        </w:tc>
        <w:tc>
          <w:tcPr>
            <w:tcW w:w="0" w:type="auto"/>
          </w:tcPr>
          <w:p w14:paraId="21BDE298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8406E0" w:rsidRPr="006F3606" w14:paraId="53314FC9" w14:textId="77777777" w:rsidTr="008406E0">
        <w:tc>
          <w:tcPr>
            <w:tcW w:w="0" w:type="auto"/>
            <w:noWrap/>
            <w:hideMark/>
          </w:tcPr>
          <w:p w14:paraId="0761FEFA" w14:textId="77777777" w:rsidR="008406E0" w:rsidRPr="006F3606" w:rsidRDefault="008406E0" w:rsidP="008406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14:paraId="557F77CA" w14:textId="77777777" w:rsidR="008406E0" w:rsidRPr="006F3606" w:rsidRDefault="008406E0" w:rsidP="008406E0">
            <w:pPr>
              <w:outlineLvl w:val="0"/>
              <w:rPr>
                <w:rFonts w:ascii="Times New Roman" w:hAnsi="Times New Roman"/>
                <w:bCs/>
                <w:kern w:val="36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bCs/>
                <w:kern w:val="36"/>
                <w:sz w:val="20"/>
                <w:szCs w:val="20"/>
              </w:rPr>
              <w:t>Заключение по результатам экспертно-аналитического мероприятия А</w:t>
            </w:r>
            <w:r w:rsidRPr="006F36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нализ р</w:t>
            </w:r>
            <w:r w:rsidRPr="006F3606">
              <w:rPr>
                <w:rFonts w:ascii="Times New Roman" w:hAnsi="Times New Roman"/>
                <w:bCs/>
                <w:sz w:val="20"/>
                <w:szCs w:val="20"/>
              </w:rPr>
              <w:t xml:space="preserve">еализации </w:t>
            </w:r>
            <w:r w:rsidRPr="006F360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Муниципальной программы «Развитие </w:t>
            </w:r>
            <w:r w:rsidRPr="006F360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 xml:space="preserve">институтов гражданского общества и поддержка социально ориентированных некоммерческих организаций, осуществляющих деятельность на территории муниципального образования «Город Воткинск» на 2020-2025 годы» за период 2021-2023 </w:t>
            </w:r>
            <w:proofErr w:type="spellStart"/>
            <w:r w:rsidRPr="006F360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г.г</w:t>
            </w:r>
            <w:proofErr w:type="spellEnd"/>
            <w:r w:rsidRPr="006F360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 </w:t>
            </w:r>
            <w:r w:rsidRPr="006F3606">
              <w:rPr>
                <w:rFonts w:ascii="Times New Roman" w:hAnsi="Times New Roman"/>
                <w:sz w:val="20"/>
                <w:szCs w:val="20"/>
              </w:rPr>
              <w:t>(Заключение № 4 от 31.05.2023)</w:t>
            </w:r>
          </w:p>
        </w:tc>
        <w:tc>
          <w:tcPr>
            <w:tcW w:w="0" w:type="auto"/>
          </w:tcPr>
          <w:p w14:paraId="1623585A" w14:textId="77777777" w:rsidR="008406E0" w:rsidRPr="006F3606" w:rsidRDefault="008406E0" w:rsidP="008406E0">
            <w:pPr>
              <w:shd w:val="clear" w:color="auto" w:fill="FFFFFF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6F360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 ходе проведения экспертно-аналитического мероприятия установлено:</w:t>
            </w:r>
          </w:p>
          <w:p w14:paraId="6501319C" w14:textId="77777777" w:rsidR="008406E0" w:rsidRPr="006F3606" w:rsidRDefault="008406E0" w:rsidP="008406E0">
            <w:pPr>
              <w:shd w:val="clear" w:color="auto" w:fill="FFFFFF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 xml:space="preserve">Целевые показатели и ожидаемые результаты, предусмотренные муниципальной программой, не предполагают развития  механизмов участия СОНКО в решении вопросов местного значения, в том числе - в решении задач </w:t>
            </w:r>
            <w:r w:rsidRPr="006F3606">
              <w:rPr>
                <w:rFonts w:ascii="Times New Roman" w:hAnsi="Times New Roman"/>
                <w:sz w:val="20"/>
                <w:szCs w:val="20"/>
              </w:rPr>
              <w:lastRenderedPageBreak/>
              <w:t>социально-экономического развития города Воткинска, увеличения доли некоммерческих организаций, участвующих в решении социальных и общественно значимых вопросов от общего числа зарегистрированных СОНКО.</w:t>
            </w:r>
          </w:p>
          <w:p w14:paraId="79D9215C" w14:textId="77777777" w:rsidR="008406E0" w:rsidRPr="006F3606" w:rsidRDefault="008406E0" w:rsidP="008406E0">
            <w:pPr>
              <w:shd w:val="clear" w:color="auto" w:fill="FFFFFF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>Количество СОНКО, получающих поддержку уменьшается при увеличении финансирования, количество помещений переданных в безвозмездное пользование остается на прежнем уровне, согласно реестру оно меньше планируемых показателей.</w:t>
            </w:r>
          </w:p>
          <w:p w14:paraId="19E1B1A6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 xml:space="preserve">Не ведется работа с СОНКО, видом </w:t>
            </w:r>
            <w:proofErr w:type="gramStart"/>
            <w:r w:rsidRPr="006F3606">
              <w:rPr>
                <w:rFonts w:ascii="Times New Roman" w:hAnsi="Times New Roman"/>
                <w:sz w:val="20"/>
                <w:szCs w:val="20"/>
              </w:rPr>
              <w:t>деятельности</w:t>
            </w:r>
            <w:proofErr w:type="gramEnd"/>
            <w:r w:rsidRPr="006F3606">
              <w:rPr>
                <w:rFonts w:ascii="Times New Roman" w:hAnsi="Times New Roman"/>
                <w:sz w:val="20"/>
                <w:szCs w:val="20"/>
              </w:rPr>
              <w:t xml:space="preserve"> которых является образование, спорт, работа с  молодежью. Не проводится работа с СОНКО, целевой группой </w:t>
            </w:r>
            <w:proofErr w:type="gramStart"/>
            <w:r w:rsidRPr="006F3606">
              <w:rPr>
                <w:rFonts w:ascii="Times New Roman" w:hAnsi="Times New Roman"/>
                <w:sz w:val="20"/>
                <w:szCs w:val="20"/>
              </w:rPr>
              <w:t>которых</w:t>
            </w:r>
            <w:proofErr w:type="gramEnd"/>
            <w:r w:rsidRPr="006F3606">
              <w:rPr>
                <w:rFonts w:ascii="Times New Roman" w:hAnsi="Times New Roman"/>
                <w:sz w:val="20"/>
                <w:szCs w:val="20"/>
              </w:rPr>
              <w:t xml:space="preserve"> являются школьники, студенты, жители города. Не ведется работа для привлечения  новых СОНКО для участия в конкурсах социально значимых проектов.</w:t>
            </w:r>
          </w:p>
          <w:p w14:paraId="0268DE16" w14:textId="77777777" w:rsidR="008406E0" w:rsidRPr="006F3606" w:rsidRDefault="008406E0" w:rsidP="008406E0">
            <w:pPr>
              <w:shd w:val="clear" w:color="auto" w:fill="FFFFFF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 xml:space="preserve">Не отслеживается отношение собственных и привлеченных средств СОНКО на реализацию проектов и программ в рамках Конкурса к общей сумме, выделенной из бюджета муниципального образования «Город Воткинск», хотя приложением 6 к программе этот критерий предусмотрен. </w:t>
            </w:r>
          </w:p>
          <w:p w14:paraId="0C1CAEFD" w14:textId="77777777" w:rsidR="008406E0" w:rsidRPr="006F3606" w:rsidRDefault="008406E0" w:rsidP="00840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>При предоставлении имущества СОНКО на безвозмездной основе в договорах не определен критерий наличия социально значимых программ (проектов), реализуемых на территории города Воткинска.</w:t>
            </w:r>
          </w:p>
          <w:p w14:paraId="4371CDD8" w14:textId="77777777" w:rsidR="008406E0" w:rsidRPr="006F3606" w:rsidRDefault="008406E0" w:rsidP="00840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>Установлен ряд нарушений нормативно - правовых актов.</w:t>
            </w:r>
          </w:p>
          <w:p w14:paraId="7FF2AF32" w14:textId="68606E21" w:rsidR="008406E0" w:rsidRPr="006F3606" w:rsidRDefault="008406E0" w:rsidP="00840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 xml:space="preserve">Практически все целевые показатели, отраженные в </w:t>
            </w:r>
            <w:r w:rsidR="000D3EA6">
              <w:rPr>
                <w:rFonts w:ascii="Times New Roman" w:hAnsi="Times New Roman"/>
                <w:sz w:val="20"/>
                <w:szCs w:val="20"/>
              </w:rPr>
              <w:t>отчёт</w:t>
            </w:r>
            <w:r w:rsidRPr="006F3606">
              <w:rPr>
                <w:rFonts w:ascii="Times New Roman" w:hAnsi="Times New Roman"/>
                <w:sz w:val="20"/>
                <w:szCs w:val="20"/>
              </w:rPr>
              <w:t>е о реализации муниципальной программы за 2021 и 2022 годы, не соответствуют действительности.</w:t>
            </w:r>
          </w:p>
          <w:p w14:paraId="1C381CFC" w14:textId="77777777" w:rsidR="008406E0" w:rsidRPr="006F3606" w:rsidRDefault="008406E0" w:rsidP="00840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3606">
              <w:rPr>
                <w:rFonts w:ascii="Times New Roman" w:hAnsi="Times New Roman"/>
                <w:b/>
                <w:sz w:val="20"/>
                <w:szCs w:val="20"/>
              </w:rPr>
              <w:t xml:space="preserve">КСУ города Воткинска </w:t>
            </w:r>
            <w:r w:rsidRPr="006F3606">
              <w:rPr>
                <w:rFonts w:ascii="Times New Roman" w:hAnsi="Times New Roman"/>
                <w:b/>
                <w:bCs/>
                <w:sz w:val="20"/>
                <w:szCs w:val="20"/>
              </w:rPr>
              <w:t>рекомендовало:</w:t>
            </w:r>
          </w:p>
          <w:p w14:paraId="2FBCA0ED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>- проанализировать материалы заключения, принять меры по устранению отмеченных в них нарушений и недостатков;</w:t>
            </w:r>
          </w:p>
          <w:p w14:paraId="72767278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>- внести соответствующие изменения и дополнения в паспорт Программы в части отражения суммы выделенных бюджетных средств, целей направления бюджетных средств;</w:t>
            </w:r>
          </w:p>
          <w:p w14:paraId="451265A5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  <w:highlight w:val="cyan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>- внести изменения в  Положение «О порядке управления и распоряжения имуществом, находящимся в собственности муниципального образования «Город Воткинск» утвержденное Решением Воткинской городской Думы от 23.09.2009 № 507 в соответствие с действующим законодательством;</w:t>
            </w:r>
          </w:p>
          <w:p w14:paraId="6DD2551D" w14:textId="7969F6F8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>- внести изменения и дополнения  в  Положение о порядке предоставления субсидий из бюджета муниципального образования «Город Воткинск» социально ориентированным некоммерческим организациям;</w:t>
            </w:r>
          </w:p>
          <w:p w14:paraId="39182223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 xml:space="preserve">- обеспечить более четкий и действенный механизм координации и взаимодействия </w:t>
            </w:r>
            <w:r w:rsidRPr="006F3606">
              <w:rPr>
                <w:rFonts w:ascii="Times New Roman" w:hAnsi="Times New Roman"/>
                <w:sz w:val="20"/>
                <w:szCs w:val="20"/>
              </w:rPr>
              <w:lastRenderedPageBreak/>
              <w:t>участников программных мероприятий, позволяющий максимально эффективно и оперативно использовать бюджетные средства;</w:t>
            </w:r>
          </w:p>
          <w:p w14:paraId="6DE26211" w14:textId="4D21A322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 xml:space="preserve">- Управлению культуры, спорта и молодежной политики Администрации города Воткинска обеспечить  более строгий </w:t>
            </w:r>
            <w:proofErr w:type="gramStart"/>
            <w:r w:rsidRPr="006F3606">
              <w:rPr>
                <w:rFonts w:ascii="Times New Roman" w:hAnsi="Times New Roman"/>
                <w:sz w:val="20"/>
                <w:szCs w:val="20"/>
              </w:rPr>
              <w:t>контроль  за</w:t>
            </w:r>
            <w:proofErr w:type="gramEnd"/>
            <w:r w:rsidRPr="006F3606">
              <w:rPr>
                <w:rFonts w:ascii="Times New Roman" w:hAnsi="Times New Roman"/>
                <w:sz w:val="20"/>
                <w:szCs w:val="20"/>
              </w:rPr>
              <w:t xml:space="preserve"> показателями результативности и сметы, на которые предоставляется субсидия, а также эффективным и целевым расходованием средств субсидий, своевременно размещать на сайте информацию о конкурсах, </w:t>
            </w:r>
            <w:r w:rsidR="000D3EA6">
              <w:rPr>
                <w:rFonts w:ascii="Times New Roman" w:hAnsi="Times New Roman"/>
                <w:sz w:val="20"/>
                <w:szCs w:val="20"/>
              </w:rPr>
              <w:t>отчёт</w:t>
            </w:r>
            <w:r w:rsidRPr="006F3606">
              <w:rPr>
                <w:rFonts w:ascii="Times New Roman" w:hAnsi="Times New Roman"/>
                <w:sz w:val="20"/>
                <w:szCs w:val="20"/>
              </w:rPr>
              <w:t>ах СОНКО, и изменениях в законодательстве, касающиеся решения задач СОНКО.</w:t>
            </w:r>
          </w:p>
          <w:p w14:paraId="20D91FB6" w14:textId="1DA3BEB3" w:rsidR="008406E0" w:rsidRPr="006F3606" w:rsidRDefault="008406E0" w:rsidP="00840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0D3EA6">
              <w:rPr>
                <w:rFonts w:ascii="Times New Roman" w:hAnsi="Times New Roman"/>
                <w:sz w:val="20"/>
                <w:szCs w:val="20"/>
              </w:rPr>
              <w:t>Отчёт</w:t>
            </w:r>
            <w:r w:rsidRPr="006F3606">
              <w:rPr>
                <w:rFonts w:ascii="Times New Roman" w:hAnsi="Times New Roman"/>
                <w:sz w:val="20"/>
                <w:szCs w:val="20"/>
              </w:rPr>
              <w:t>ах о реализации муниципальной программы отражать достоверную информацию по исполнению целевых показателей программы.</w:t>
            </w:r>
          </w:p>
        </w:tc>
        <w:tc>
          <w:tcPr>
            <w:tcW w:w="0" w:type="auto"/>
          </w:tcPr>
          <w:p w14:paraId="44A25492" w14:textId="77777777" w:rsidR="008406E0" w:rsidRPr="006F3606" w:rsidRDefault="008406E0" w:rsidP="008406E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Согласно </w:t>
            </w:r>
            <w:r w:rsidRPr="006F36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письму</w:t>
            </w:r>
            <w:r w:rsidRPr="006F36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Администрации от </w:t>
            </w:r>
            <w:r w:rsidRPr="006F36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17.07.2023</w:t>
            </w:r>
            <w:r w:rsidRPr="006F36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«О принятых мерах по устранению и нарушению недостатков, выявленных в ходе ЭАМ»:</w:t>
            </w:r>
          </w:p>
          <w:p w14:paraId="22933B82" w14:textId="77777777" w:rsidR="008406E0" w:rsidRPr="006F3606" w:rsidRDefault="008406E0" w:rsidP="00840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- изменения в  </w:t>
            </w:r>
            <w:r w:rsidRPr="006F3606">
              <w:rPr>
                <w:rFonts w:ascii="Times New Roman" w:hAnsi="Times New Roman"/>
                <w:b/>
                <w:sz w:val="20"/>
                <w:szCs w:val="20"/>
              </w:rPr>
              <w:t>Положение «О порядке управления и распоряжения имуществом,</w:t>
            </w:r>
            <w:r w:rsidRPr="006F3606">
              <w:rPr>
                <w:rFonts w:ascii="Times New Roman" w:hAnsi="Times New Roman"/>
                <w:sz w:val="20"/>
                <w:szCs w:val="20"/>
              </w:rPr>
              <w:t xml:space="preserve"> находящимся в собственности муниципального образования «Город Воткинск» </w:t>
            </w:r>
            <w:r w:rsidRPr="006F3606">
              <w:rPr>
                <w:rFonts w:ascii="Times New Roman" w:hAnsi="Times New Roman"/>
                <w:b/>
                <w:sz w:val="20"/>
                <w:szCs w:val="20"/>
              </w:rPr>
              <w:t>утвержденное Решением Воткинской городской Думы от 23.09.2009 № 507</w:t>
            </w:r>
            <w:r w:rsidRPr="006F3606">
              <w:rPr>
                <w:rFonts w:ascii="Times New Roman" w:hAnsi="Times New Roman"/>
                <w:sz w:val="20"/>
                <w:szCs w:val="20"/>
              </w:rPr>
              <w:t xml:space="preserve"> в соответствие с действующим законодательством запланировано в </w:t>
            </w:r>
            <w:r w:rsidRPr="006F3606">
              <w:rPr>
                <w:rFonts w:ascii="Times New Roman" w:hAnsi="Times New Roman"/>
                <w:b/>
                <w:sz w:val="20"/>
                <w:szCs w:val="20"/>
              </w:rPr>
              <w:t>плане нормотворческой деятельности Воткинской городской Дум</w:t>
            </w:r>
            <w:r w:rsidRPr="006F3606">
              <w:rPr>
                <w:rFonts w:ascii="Times New Roman" w:hAnsi="Times New Roman"/>
                <w:sz w:val="20"/>
                <w:szCs w:val="20"/>
              </w:rPr>
              <w:t xml:space="preserve">ы на 2023 год </w:t>
            </w:r>
            <w:r w:rsidRPr="006F3606">
              <w:rPr>
                <w:rFonts w:ascii="Times New Roman" w:hAnsi="Times New Roman"/>
                <w:b/>
                <w:sz w:val="20"/>
                <w:szCs w:val="20"/>
              </w:rPr>
              <w:t>на июнь-август</w:t>
            </w:r>
            <w:r w:rsidRPr="006F360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55EB53C" w14:textId="77777777" w:rsidR="008406E0" w:rsidRPr="006F3606" w:rsidRDefault="008406E0" w:rsidP="008406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F3606">
              <w:rPr>
                <w:rFonts w:ascii="Times New Roman" w:hAnsi="Times New Roman"/>
                <w:b/>
                <w:sz w:val="20"/>
                <w:szCs w:val="20"/>
              </w:rPr>
              <w:t>- Положение о порядке предоставления субсидий из бюджета муниципального образования «Город Воткинск» социально ориентированным некоммерческим организациям, утвержденное постановление Администрации от 03.02.2021 № 101 отменено, новое положение на 01.03.2023 не принято.</w:t>
            </w:r>
          </w:p>
        </w:tc>
        <w:tc>
          <w:tcPr>
            <w:tcW w:w="0" w:type="auto"/>
          </w:tcPr>
          <w:p w14:paraId="1D5B6B75" w14:textId="77777777" w:rsidR="008406E0" w:rsidRPr="006F3606" w:rsidRDefault="008406E0" w:rsidP="008406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Не устранены.</w:t>
            </w:r>
          </w:p>
          <w:p w14:paraId="573624DE" w14:textId="77777777" w:rsidR="008406E0" w:rsidRPr="006F3606" w:rsidRDefault="008406E0" w:rsidP="008406E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 контроле в 2024 году</w:t>
            </w:r>
          </w:p>
        </w:tc>
      </w:tr>
      <w:tr w:rsidR="008406E0" w:rsidRPr="006F3606" w14:paraId="184902D9" w14:textId="77777777" w:rsidTr="008406E0">
        <w:tc>
          <w:tcPr>
            <w:tcW w:w="0" w:type="auto"/>
            <w:noWrap/>
            <w:hideMark/>
          </w:tcPr>
          <w:p w14:paraId="25CEA484" w14:textId="77777777" w:rsidR="008406E0" w:rsidRPr="006F3606" w:rsidRDefault="008406E0" w:rsidP="008406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14:paraId="038A3546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>Заключение к проекту решения Воткинской городской Думы «О внесении изменений в Бюджет муниципального образования «Город Воткинск» на 2023 год и на плановый период 2024 и 2025 годов» на июнь. (Заключение № 5 от 19.06.2023)</w:t>
            </w:r>
          </w:p>
        </w:tc>
        <w:tc>
          <w:tcPr>
            <w:tcW w:w="0" w:type="auto"/>
          </w:tcPr>
          <w:p w14:paraId="682A5F52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3606">
              <w:rPr>
                <w:rFonts w:ascii="Times New Roman" w:hAnsi="Times New Roman"/>
                <w:sz w:val="20"/>
                <w:szCs w:val="20"/>
              </w:rPr>
              <w:t>Предложенный проект решения Воткинской городской Думы «О внесении изменений в Бюджет муниципального образования «Город Воткинск» на 2023 год и на плановый период 2024 и 2025 годов» не противоречит положениям бюджетного законодательства, соблюдает принцип сбалансированности и полноты отражения доходов и расходов в Бюджете города, соблюдает предельные параметры дефицита бюджета и объемы муниципального внутреннего долга.</w:t>
            </w:r>
            <w:proofErr w:type="gramEnd"/>
          </w:p>
        </w:tc>
        <w:tc>
          <w:tcPr>
            <w:tcW w:w="0" w:type="auto"/>
          </w:tcPr>
          <w:p w14:paraId="3C97C307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Замечаний по проекту решения нет</w:t>
            </w:r>
          </w:p>
        </w:tc>
        <w:tc>
          <w:tcPr>
            <w:tcW w:w="0" w:type="auto"/>
          </w:tcPr>
          <w:p w14:paraId="2521AF26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8406E0" w:rsidRPr="006F3606" w14:paraId="602D0178" w14:textId="77777777" w:rsidTr="008406E0">
        <w:tc>
          <w:tcPr>
            <w:tcW w:w="0" w:type="auto"/>
            <w:noWrap/>
            <w:hideMark/>
          </w:tcPr>
          <w:p w14:paraId="43FF0198" w14:textId="77777777" w:rsidR="008406E0" w:rsidRPr="006F3606" w:rsidRDefault="008406E0" w:rsidP="008406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14:paraId="28ECF7FE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>Заключение по поправке № 1 к проекту решения Воткинской городской Думы «О внесении изменений в Бюджет муниципального образования «Город Воткинск» на 2023 год и на плановый период 2024 и 2025 годов» на июнь 2023 года.</w:t>
            </w:r>
          </w:p>
          <w:p w14:paraId="25F28199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>(Заключение № 6 от 28.06.2023)</w:t>
            </w:r>
          </w:p>
        </w:tc>
        <w:tc>
          <w:tcPr>
            <w:tcW w:w="0" w:type="auto"/>
          </w:tcPr>
          <w:p w14:paraId="63629881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3606">
              <w:rPr>
                <w:rFonts w:ascii="Times New Roman" w:hAnsi="Times New Roman"/>
                <w:sz w:val="20"/>
                <w:szCs w:val="20"/>
              </w:rPr>
              <w:t>Предложенная поправка № 1  к проекту решения Воткинской городской Думы «О внесении изменений в Бюджет муниципального образования «Город Воткинск» на 2023 год и на плановый период 2024 и 2025 годов» не противоречит положениям бюджетного законодательства, соблюдает принцип сбалансированности и полноты отражения доходов и расходов в Бюджете города, соблюдает предельные параметры дефицита бюджета и объемы муниципального внутреннего долга.</w:t>
            </w:r>
            <w:proofErr w:type="gramEnd"/>
          </w:p>
        </w:tc>
        <w:tc>
          <w:tcPr>
            <w:tcW w:w="0" w:type="auto"/>
          </w:tcPr>
          <w:p w14:paraId="58818978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Замечаний по поправке к проекту решения нет.</w:t>
            </w:r>
          </w:p>
        </w:tc>
        <w:tc>
          <w:tcPr>
            <w:tcW w:w="0" w:type="auto"/>
          </w:tcPr>
          <w:p w14:paraId="7C839D0D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8406E0" w:rsidRPr="006F3606" w14:paraId="7B21DE65" w14:textId="77777777" w:rsidTr="008406E0">
        <w:tc>
          <w:tcPr>
            <w:tcW w:w="0" w:type="auto"/>
            <w:noWrap/>
            <w:hideMark/>
          </w:tcPr>
          <w:p w14:paraId="399E3B46" w14:textId="77777777" w:rsidR="008406E0" w:rsidRPr="006F3606" w:rsidRDefault="008406E0" w:rsidP="008406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14:paraId="0654CEBD" w14:textId="40898A4C" w:rsidR="008406E0" w:rsidRPr="006F3606" w:rsidRDefault="008406E0" w:rsidP="008406E0">
            <w:pPr>
              <w:tabs>
                <w:tab w:val="left" w:pos="567"/>
                <w:tab w:val="left" w:pos="18286"/>
              </w:tabs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bCs/>
                <w:sz w:val="20"/>
                <w:szCs w:val="20"/>
              </w:rPr>
              <w:t xml:space="preserve">Заключение на </w:t>
            </w:r>
            <w:r w:rsidR="000D3EA6">
              <w:rPr>
                <w:rFonts w:ascii="Times New Roman" w:hAnsi="Times New Roman"/>
                <w:bCs/>
                <w:sz w:val="20"/>
                <w:szCs w:val="20"/>
              </w:rPr>
              <w:t>отчёт</w:t>
            </w:r>
            <w:r w:rsidRPr="006F3606">
              <w:rPr>
                <w:rFonts w:ascii="Times New Roman" w:hAnsi="Times New Roman"/>
                <w:sz w:val="20"/>
                <w:szCs w:val="20"/>
              </w:rPr>
              <w:t xml:space="preserve"> об исполнении Бюджета муниципального образования «Город Воткинск» за 1 полугодие 2023 года (Заключение № 7 от 16.08.2023)</w:t>
            </w:r>
          </w:p>
        </w:tc>
        <w:tc>
          <w:tcPr>
            <w:tcW w:w="0" w:type="auto"/>
          </w:tcPr>
          <w:p w14:paraId="7E8BE81F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 xml:space="preserve">Доходы бюджета </w:t>
            </w:r>
            <w:proofErr w:type="spellStart"/>
            <w:r w:rsidRPr="006F3606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6F3606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6F3606">
              <w:rPr>
                <w:rFonts w:ascii="Times New Roman" w:hAnsi="Times New Roman"/>
                <w:sz w:val="20"/>
                <w:szCs w:val="20"/>
              </w:rPr>
              <w:t>откинска</w:t>
            </w:r>
            <w:proofErr w:type="spellEnd"/>
            <w:r w:rsidRPr="006F3606">
              <w:rPr>
                <w:rFonts w:ascii="Times New Roman" w:hAnsi="Times New Roman"/>
                <w:sz w:val="20"/>
                <w:szCs w:val="20"/>
              </w:rPr>
              <w:t xml:space="preserve"> за первое полугодие 2023 года исполнены в сумме 1 297 048,6 тыс. руб. или 48,3 % к утвержденным бюджетным назначениям, в том числе:</w:t>
            </w:r>
          </w:p>
          <w:p w14:paraId="5854E7B2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 xml:space="preserve">- по налоговым  доходам поступления составили 263 815,6 тыс.руб. (45,4% от годовых назначений); </w:t>
            </w:r>
          </w:p>
          <w:p w14:paraId="4C496A03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>- неналоговым доходам поступления составили 42 971,7 тыс.руб., (62,4% от годовых назначений);</w:t>
            </w:r>
          </w:p>
          <w:p w14:paraId="3774C078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>- по безвозмездным поступлениям 990 261,3 тыс. руб. (48,6 % от годовых назначений).</w:t>
            </w:r>
          </w:p>
          <w:p w14:paraId="15088B18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lastRenderedPageBreak/>
              <w:t>Расходы бюджета за первое полугодие 2023 года исполнены в сумме 1 269 906,5 тыс.руб., что составляет 45,9 % от  утвержденных годовых бюджетных ассигнований.</w:t>
            </w:r>
          </w:p>
          <w:p w14:paraId="03CCE6D9" w14:textId="77777777" w:rsidR="008406E0" w:rsidRPr="006F3606" w:rsidRDefault="008406E0" w:rsidP="008406E0">
            <w:pPr>
              <w:rPr>
                <w:bCs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>В целом исполнение бюджета муниципального образования «Город Воткинск» в первом полугодии 2023 года было организовано в соответствии с требованиями бюджетного законодательства и Положения «О бюджетном процессе в муниципальном образовании «Город Воткинск».</w:t>
            </w:r>
          </w:p>
        </w:tc>
        <w:tc>
          <w:tcPr>
            <w:tcW w:w="0" w:type="auto"/>
          </w:tcPr>
          <w:p w14:paraId="66C0BF1D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lastRenderedPageBreak/>
              <w:t>Замечаний и нарушений бюджетного законодательства не установлено.</w:t>
            </w:r>
          </w:p>
        </w:tc>
        <w:tc>
          <w:tcPr>
            <w:tcW w:w="0" w:type="auto"/>
          </w:tcPr>
          <w:p w14:paraId="0B70A2CA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6E0" w:rsidRPr="006F3606" w14:paraId="70C7CB4C" w14:textId="77777777" w:rsidTr="008406E0">
        <w:tc>
          <w:tcPr>
            <w:tcW w:w="0" w:type="auto"/>
            <w:noWrap/>
            <w:hideMark/>
          </w:tcPr>
          <w:p w14:paraId="5D5DBFAD" w14:textId="77777777" w:rsidR="008406E0" w:rsidRPr="006F3606" w:rsidRDefault="008406E0" w:rsidP="008406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14:paraId="708F3AC5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>Заключение к проекту решения Воткинской городской Думы «О внесении изменений в Бюджет муниципального образования «Город Воткинск» на 2023 год и на плановый период 2024 и 2025 годов» на октябрь 2023 года. (Заключение № 8 от 17.10.2023)</w:t>
            </w:r>
          </w:p>
        </w:tc>
        <w:tc>
          <w:tcPr>
            <w:tcW w:w="0" w:type="auto"/>
          </w:tcPr>
          <w:p w14:paraId="41CE7920" w14:textId="77777777" w:rsidR="008406E0" w:rsidRPr="006F3606" w:rsidRDefault="008406E0" w:rsidP="008406E0">
            <w:pPr>
              <w:rPr>
                <w:rFonts w:ascii="Times New Roman" w:hAnsi="Times New Roman"/>
                <w:color w:val="052635"/>
                <w:sz w:val="20"/>
                <w:szCs w:val="20"/>
                <w:shd w:val="clear" w:color="auto" w:fill="FFFFFF"/>
              </w:rPr>
            </w:pPr>
            <w:proofErr w:type="gramStart"/>
            <w:r w:rsidRPr="006F3606">
              <w:rPr>
                <w:rFonts w:ascii="Times New Roman" w:hAnsi="Times New Roman"/>
                <w:sz w:val="20"/>
                <w:szCs w:val="20"/>
              </w:rPr>
              <w:t>Предложенный проект решения Воткинской городской Думы «О внесении изменений в Бюджет муниципального образования «Город Воткинск» на 2023 год и на плановый период 2024 и 2025 годов» не противоречит положениям бюджетного законодательства, соблюдает принцип сбалансированности и полноты отражения доходов и расходов в Бюджете города, соблюдает предельные параметры дефицита бюджета и объемы муниципального внутреннего долга</w:t>
            </w:r>
            <w:r w:rsidRPr="006F3606">
              <w:rPr>
                <w:rFonts w:ascii="Times New Roman" w:hAnsi="Times New Roman"/>
                <w:color w:val="052635"/>
                <w:sz w:val="20"/>
                <w:szCs w:val="20"/>
                <w:shd w:val="clear" w:color="auto" w:fill="FFFFFF"/>
              </w:rPr>
              <w:t>.</w:t>
            </w:r>
            <w:r w:rsidRPr="006F36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</w:p>
        </w:tc>
        <w:tc>
          <w:tcPr>
            <w:tcW w:w="0" w:type="auto"/>
          </w:tcPr>
          <w:p w14:paraId="29098749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Замечаний по проекту решения нет.</w:t>
            </w:r>
          </w:p>
        </w:tc>
        <w:tc>
          <w:tcPr>
            <w:tcW w:w="0" w:type="auto"/>
          </w:tcPr>
          <w:p w14:paraId="6D97BA02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8406E0" w:rsidRPr="006F3606" w14:paraId="4E96B1F4" w14:textId="77777777" w:rsidTr="008406E0">
        <w:tc>
          <w:tcPr>
            <w:tcW w:w="0" w:type="auto"/>
            <w:noWrap/>
            <w:hideMark/>
          </w:tcPr>
          <w:p w14:paraId="3BCF0417" w14:textId="77777777" w:rsidR="008406E0" w:rsidRPr="006F3606" w:rsidRDefault="008406E0" w:rsidP="008406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hideMark/>
          </w:tcPr>
          <w:p w14:paraId="0FDCCC56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>Заключение на поправку к проекту решения Воткинской городской Думы «О внесении изменений в Положение «О налоге на имущество физических лиц в муниципальном образовании «Город Воткинск» (Заключение № 9 от 23.09.2023)</w:t>
            </w:r>
          </w:p>
        </w:tc>
        <w:tc>
          <w:tcPr>
            <w:tcW w:w="0" w:type="auto"/>
          </w:tcPr>
          <w:p w14:paraId="2497BAE3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>Данная поправка не противоречит законодательству, однако при дефиците бюджета и с</w:t>
            </w:r>
            <w:r w:rsidRPr="006F3606">
              <w:rPr>
                <w:rFonts w:ascii="Times New Roman" w:hAnsi="Times New Roman"/>
                <w:color w:val="0E0E0F"/>
                <w:sz w:val="20"/>
                <w:szCs w:val="20"/>
              </w:rPr>
              <w:t>ложном механизме администрирования данного налога</w:t>
            </w:r>
            <w:r w:rsidRPr="006F3606">
              <w:rPr>
                <w:rFonts w:ascii="Times New Roman" w:hAnsi="Times New Roman"/>
                <w:sz w:val="20"/>
                <w:szCs w:val="20"/>
              </w:rPr>
              <w:t xml:space="preserve"> принятие данной поправки не целесообразно.</w:t>
            </w:r>
          </w:p>
          <w:p w14:paraId="6BE9606B" w14:textId="2950277A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>На основании вышеизложенного, Контрольно-</w:t>
            </w:r>
            <w:r w:rsidR="000D3EA6">
              <w:rPr>
                <w:rFonts w:ascii="Times New Roman" w:hAnsi="Times New Roman"/>
                <w:sz w:val="20"/>
                <w:szCs w:val="20"/>
              </w:rPr>
              <w:t>счётное</w:t>
            </w:r>
            <w:r w:rsidRPr="006F3606">
              <w:rPr>
                <w:rFonts w:ascii="Times New Roman" w:hAnsi="Times New Roman"/>
                <w:sz w:val="20"/>
                <w:szCs w:val="20"/>
              </w:rPr>
              <w:t xml:space="preserve"> управление города Воткинска полагает, что поправка к проекту решения Воткинской городской Думы «О внесении изменений в Положение «О налоге на имущество физических лиц в муниципальном образовании «Город Воткинск» не противоречит действующему законодательству и может быть рассмотрена Воткинской городской Думой с учётом информации, изложенной в настоящем заключении.</w:t>
            </w:r>
          </w:p>
        </w:tc>
        <w:tc>
          <w:tcPr>
            <w:tcW w:w="0" w:type="auto"/>
          </w:tcPr>
          <w:p w14:paraId="7324CD6C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5E99F71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6E0" w:rsidRPr="006F3606" w14:paraId="42C7F9C8" w14:textId="77777777" w:rsidTr="008406E0">
        <w:tc>
          <w:tcPr>
            <w:tcW w:w="0" w:type="auto"/>
            <w:noWrap/>
            <w:hideMark/>
          </w:tcPr>
          <w:p w14:paraId="0635B9CE" w14:textId="77777777" w:rsidR="008406E0" w:rsidRPr="006F3606" w:rsidRDefault="008406E0" w:rsidP="008406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hideMark/>
          </w:tcPr>
          <w:p w14:paraId="5625D758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 xml:space="preserve">Заключение по результатам экспертно-аналитического мероприятия по вопросу  </w:t>
            </w:r>
            <w:r w:rsidRPr="006F36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«Оценка р</w:t>
            </w:r>
            <w:r w:rsidRPr="006F3606">
              <w:rPr>
                <w:rFonts w:ascii="Times New Roman" w:hAnsi="Times New Roman"/>
                <w:bCs/>
                <w:sz w:val="20"/>
                <w:szCs w:val="20"/>
              </w:rPr>
              <w:t xml:space="preserve">еализации </w:t>
            </w:r>
            <w:r w:rsidRPr="006F360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Муниципальной программы «Социальная поддержка населения» на 2020-2025 годы» за период 2022-2023 </w:t>
            </w:r>
            <w:proofErr w:type="spellStart"/>
            <w:r w:rsidRPr="006F360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г.г</w:t>
            </w:r>
            <w:proofErr w:type="spellEnd"/>
            <w:r w:rsidRPr="006F360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.» </w:t>
            </w:r>
            <w:r w:rsidRPr="006F3606">
              <w:rPr>
                <w:rFonts w:ascii="Times New Roman" w:hAnsi="Times New Roman"/>
                <w:sz w:val="20"/>
                <w:szCs w:val="20"/>
              </w:rPr>
              <w:t>(Заключение № 10 от 13.11.2023)</w:t>
            </w:r>
          </w:p>
        </w:tc>
        <w:tc>
          <w:tcPr>
            <w:tcW w:w="0" w:type="auto"/>
          </w:tcPr>
          <w:p w14:paraId="04C33E10" w14:textId="77777777" w:rsidR="008406E0" w:rsidRPr="006F3606" w:rsidRDefault="008406E0" w:rsidP="008406E0">
            <w:pPr>
              <w:shd w:val="clear" w:color="auto" w:fill="FFFFFF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6F3606">
              <w:rPr>
                <w:rFonts w:ascii="Times New Roman" w:hAnsi="Times New Roman"/>
                <w:b/>
                <w:sz w:val="20"/>
                <w:szCs w:val="20"/>
              </w:rPr>
              <w:t>В ходе проведения экспертно-аналитического мероприятия установлено:</w:t>
            </w:r>
          </w:p>
          <w:p w14:paraId="51309F4A" w14:textId="77777777" w:rsidR="008406E0" w:rsidRPr="006F3606" w:rsidRDefault="008406E0" w:rsidP="008406E0">
            <w:pPr>
              <w:shd w:val="clear" w:color="auto" w:fill="FFFFFF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>Муниципальной программой</w:t>
            </w:r>
            <w:r w:rsidRPr="006F360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F3606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6F3606">
              <w:rPr>
                <w:rFonts w:ascii="Times New Roman" w:hAnsi="Times New Roman" w:cs="Tahoma"/>
                <w:color w:val="000000"/>
                <w:kern w:val="3"/>
                <w:sz w:val="20"/>
                <w:szCs w:val="20"/>
                <w:lang w:bidi="en-US"/>
              </w:rPr>
              <w:t>Социальная поддержка населения на 2020-2024 годы»</w:t>
            </w:r>
            <w:r w:rsidRPr="006F3606">
              <w:rPr>
                <w:rFonts w:ascii="Times New Roman" w:hAnsi="Times New Roman"/>
                <w:sz w:val="20"/>
                <w:szCs w:val="20"/>
              </w:rPr>
              <w:t xml:space="preserve"> утвержденной Постановлением Администрации города Воткинска от 11.11.2019 № 1907</w:t>
            </w:r>
            <w:r w:rsidRPr="006F36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</w:p>
          <w:p w14:paraId="515BAB8E" w14:textId="77777777" w:rsidR="008406E0" w:rsidRPr="006F3606" w:rsidRDefault="008406E0" w:rsidP="008406E0">
            <w:pPr>
              <w:tabs>
                <w:tab w:val="left" w:pos="567"/>
              </w:tabs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color w:val="000000"/>
                <w:kern w:val="3"/>
                <w:sz w:val="20"/>
                <w:szCs w:val="20"/>
                <w:lang w:bidi="en-US"/>
              </w:rPr>
              <w:t>предусмотрена</w:t>
            </w:r>
            <w:r w:rsidRPr="006F3606">
              <w:rPr>
                <w:rFonts w:ascii="Times New Roman" w:hAnsi="Times New Roman"/>
                <w:sz w:val="20"/>
                <w:szCs w:val="20"/>
              </w:rPr>
              <w:t xml:space="preserve"> выдача субсидии социально ориентированным некоммерческим организациям и иным некоммерческим организациям, в то время как постановлением Администрации разработаны правила выдачи субсидии под одну конкретную организацию.</w:t>
            </w:r>
          </w:p>
          <w:p w14:paraId="44D13FFA" w14:textId="77777777" w:rsidR="008406E0" w:rsidRPr="006F3606" w:rsidRDefault="008406E0" w:rsidP="008406E0">
            <w:pPr>
              <w:tabs>
                <w:tab w:val="left" w:pos="567"/>
              </w:tabs>
              <w:autoSpaceDN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3606">
              <w:rPr>
                <w:rFonts w:ascii="Times New Roman" w:hAnsi="Times New Roman"/>
                <w:sz w:val="20"/>
                <w:szCs w:val="20"/>
              </w:rPr>
              <w:t xml:space="preserve">В нарушение пункта 2 постановления Администрации города Воткинска от 05.04.2023 № 356 правила предоставления субсидии из бюджета муниципального </w:t>
            </w:r>
            <w:r w:rsidRPr="006F3606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 «Город Воткинск» Воткинской городской общественной организации ветеранов (пенсионеров) войны, труда, вооруженных сил и правоохранительных органов на реализацию программы социальной поддержки отдельных категорий граждан, не опубликованию в сборнике «Муниципальные ведомости города Воткинска» и в сетевом издании «Официальные документы муниципального образования «Город Воткинск»», следовательно</w:t>
            </w:r>
            <w:proofErr w:type="gramEnd"/>
            <w:r w:rsidRPr="006F3606">
              <w:rPr>
                <w:rFonts w:ascii="Times New Roman" w:hAnsi="Times New Roman"/>
                <w:sz w:val="20"/>
                <w:szCs w:val="20"/>
              </w:rPr>
              <w:t>, данное постановление не имеет юридической силы.</w:t>
            </w:r>
          </w:p>
          <w:p w14:paraId="2A90280C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>Так как данное постановление является муниципальным правовым актом нормативного характера, согласно п.2 ст.47 Федерального закона от 06.10.2003 N 131-ФЗ "Об общих принципах организации местного самоуправления в Российской Федерации" действие данного постановления вступает в силу с момента его официального опубликования.</w:t>
            </w:r>
          </w:p>
          <w:p w14:paraId="775D201C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3606">
              <w:rPr>
                <w:rFonts w:ascii="Times New Roman" w:hAnsi="Times New Roman"/>
                <w:sz w:val="20"/>
                <w:szCs w:val="20"/>
              </w:rPr>
              <w:t>Учитывая, что постановление Администрации города Воткинска от 05.04.2023 № 356, не опубликовано и не имеет юридической силы, выдача субсидии Воткинской городской общественной организации ветеранов (пенсионеров) войны, труда, вооруженных сил и правоохранительных органов на реализацию программы социальной поддержки отдельных категорий граждан в сумме 300 000,00 рублей по Постановлению от 03.05.2023 № 471 не правомерна.</w:t>
            </w:r>
            <w:proofErr w:type="gramEnd"/>
          </w:p>
          <w:p w14:paraId="4AA5C483" w14:textId="77777777" w:rsidR="008406E0" w:rsidRPr="006F3606" w:rsidRDefault="008406E0" w:rsidP="00840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3606">
              <w:rPr>
                <w:rFonts w:ascii="Times New Roman" w:hAnsi="Times New Roman"/>
                <w:sz w:val="20"/>
                <w:szCs w:val="20"/>
              </w:rPr>
              <w:t>При изменении мероприятий подпрограммы и увеличении финансирования подпрограммы «Социальная поддержка старшего поколения, ветеранов и инвалидов, иных категорий граждан» на 2023 год, в части реализации в городе Воткинске проектов инициативного бюджетирования, выдвигаемых лицами с инвалидностью (в редакции постановления Администрации города Воткинска от 10.04.2023 № 372) и Субсидий социально ориентированным некоммерческим организациям и иным некоммерческим организациям (в редакции постановления Администрации города Воткинска от</w:t>
            </w:r>
            <w:proofErr w:type="gramEnd"/>
            <w:r w:rsidRPr="006F3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F3606">
              <w:rPr>
                <w:rFonts w:ascii="Times New Roman" w:hAnsi="Times New Roman"/>
                <w:sz w:val="20"/>
                <w:szCs w:val="20"/>
              </w:rPr>
              <w:t>10.04.2023 № 372) целевой показатель муниципальной программы не был измен.</w:t>
            </w:r>
            <w:proofErr w:type="gramEnd"/>
          </w:p>
          <w:p w14:paraId="5470B69F" w14:textId="3597F5F4" w:rsidR="008406E0" w:rsidRPr="006F3606" w:rsidRDefault="008406E0" w:rsidP="00840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3606">
              <w:rPr>
                <w:rFonts w:ascii="Times New Roman" w:hAnsi="Times New Roman"/>
                <w:sz w:val="20"/>
                <w:szCs w:val="20"/>
              </w:rPr>
              <w:t xml:space="preserve">Несмотря на то, что в </w:t>
            </w:r>
            <w:r w:rsidR="000D3EA6">
              <w:rPr>
                <w:rFonts w:ascii="Times New Roman" w:hAnsi="Times New Roman"/>
                <w:sz w:val="20"/>
                <w:szCs w:val="20"/>
              </w:rPr>
              <w:t>отчёт</w:t>
            </w:r>
            <w:r w:rsidRPr="006F3606">
              <w:rPr>
                <w:rFonts w:ascii="Times New Roman" w:hAnsi="Times New Roman"/>
                <w:sz w:val="20"/>
                <w:szCs w:val="20"/>
              </w:rPr>
              <w:t xml:space="preserve">е за первое полугодие 2023 года, определено, что меры социальной поддержки старшего поколения неисполненные в первом полугодии, будут оказаны во втором полугодии 2023 года, Постановлением Администрации  от 13.07.2023 № 781, </w:t>
            </w:r>
            <w:r w:rsidRPr="006F3606">
              <w:rPr>
                <w:rFonts w:ascii="Times New Roman" w:hAnsi="Times New Roman"/>
                <w:b/>
                <w:sz w:val="20"/>
                <w:szCs w:val="20"/>
              </w:rPr>
              <w:t>без изменения бюджетных ассигнований</w:t>
            </w:r>
            <w:r w:rsidRPr="006F360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6F3606">
              <w:rPr>
                <w:rFonts w:ascii="Times New Roman" w:hAnsi="Times New Roman"/>
                <w:b/>
                <w:sz w:val="20"/>
                <w:szCs w:val="20"/>
              </w:rPr>
              <w:t>целевой показатель</w:t>
            </w:r>
            <w:r w:rsidRPr="006F3606">
              <w:rPr>
                <w:rFonts w:ascii="Times New Roman" w:hAnsi="Times New Roman"/>
                <w:sz w:val="20"/>
                <w:szCs w:val="20"/>
              </w:rPr>
              <w:t xml:space="preserve"> «Количество граждан, получивших социальную поддержку» на 2023 год </w:t>
            </w:r>
            <w:r w:rsidRPr="006F3606">
              <w:rPr>
                <w:rFonts w:ascii="Times New Roman" w:hAnsi="Times New Roman"/>
                <w:b/>
                <w:sz w:val="20"/>
                <w:szCs w:val="20"/>
              </w:rPr>
              <w:t>был уменьшен более чем в 2 раза,</w:t>
            </w:r>
            <w:r w:rsidRPr="006F3606">
              <w:rPr>
                <w:rFonts w:ascii="Times New Roman" w:hAnsi="Times New Roman"/>
                <w:sz w:val="20"/>
                <w:szCs w:val="20"/>
              </w:rPr>
              <w:t xml:space="preserve"> с 2410 человек до 900</w:t>
            </w:r>
            <w:proofErr w:type="gramEnd"/>
            <w:r w:rsidRPr="006F3606">
              <w:rPr>
                <w:rFonts w:ascii="Times New Roman" w:hAnsi="Times New Roman"/>
                <w:sz w:val="20"/>
                <w:szCs w:val="20"/>
              </w:rPr>
              <w:t xml:space="preserve"> человек;</w:t>
            </w:r>
          </w:p>
          <w:p w14:paraId="031AD439" w14:textId="77777777" w:rsidR="008406E0" w:rsidRPr="006F3606" w:rsidRDefault="008406E0" w:rsidP="008406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 xml:space="preserve">Бюджетные ассигнования на подпрограмму «Социальная поддержка старшего </w:t>
            </w:r>
            <w:r w:rsidRPr="006F3606">
              <w:rPr>
                <w:rFonts w:ascii="Times New Roman" w:hAnsi="Times New Roman"/>
                <w:sz w:val="20"/>
                <w:szCs w:val="20"/>
              </w:rPr>
              <w:lastRenderedPageBreak/>
              <w:t>поколения, ветеранов и инвалидов, иных категорий граждан» на 2023 год были увеличены по сравнению с 2022 годом на 1 393,1 тыс.руб., или на 85,8%, в то время как целевой показатель был уменьшен на 1 510 человек.</w:t>
            </w:r>
          </w:p>
          <w:p w14:paraId="374C35BF" w14:textId="77777777" w:rsidR="008406E0" w:rsidRPr="006F3606" w:rsidRDefault="008406E0" w:rsidP="008406E0">
            <w:pP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6F3606">
              <w:rPr>
                <w:rFonts w:ascii="Times New Roman" w:hAnsi="Times New Roman"/>
                <w:b/>
                <w:sz w:val="20"/>
                <w:szCs w:val="20"/>
              </w:rPr>
              <w:t>Объемы финансового обеспечения муниципальной программы не взаимоувязаны с целевыми показателями муниципальной программы, что приводит к необоснованному у</w:t>
            </w:r>
            <w:r w:rsidRPr="006F360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величению объемов финансирования муниципальной программы (подпрограммы), и может повлечь за собой неэффективное и нецелевое использование бюджетных средств.</w:t>
            </w:r>
          </w:p>
          <w:p w14:paraId="01B6AC38" w14:textId="77777777" w:rsidR="008406E0" w:rsidRPr="006F3606" w:rsidRDefault="008406E0" w:rsidP="008406E0">
            <w:pPr>
              <w:rPr>
                <w:rFonts w:ascii="Times New Roman" w:hAnsi="Times New Roman"/>
                <w:color w:val="020B22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color w:val="020B22"/>
                <w:sz w:val="20"/>
                <w:szCs w:val="20"/>
              </w:rPr>
              <w:t>В соответствии с частью 3 статьи 15 Конституции Российской Федерации любые нормативные правовые акты, затрагивающие права, свободы и обязанности человека и гражданина, не могут применяться, если они не опубликованы официально для всеобщего сведения.</w:t>
            </w:r>
          </w:p>
          <w:p w14:paraId="57F9A3EE" w14:textId="77777777" w:rsidR="008406E0" w:rsidRPr="006F3606" w:rsidRDefault="008406E0" w:rsidP="008406E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3606">
              <w:rPr>
                <w:rFonts w:ascii="Times New Roman" w:hAnsi="Times New Roman"/>
                <w:b/>
                <w:sz w:val="20"/>
                <w:szCs w:val="20"/>
              </w:rPr>
              <w:t>В связи с тем, что  объемы финансового обеспечения муниципальной программы не взаимоувязаны с целевыми показателями муниципальной программы, делать вывод об эффективном использовании бюджетных сре</w:t>
            </w:r>
            <w:proofErr w:type="gramStart"/>
            <w:r w:rsidRPr="006F3606">
              <w:rPr>
                <w:rFonts w:ascii="Times New Roman" w:hAnsi="Times New Roman"/>
                <w:b/>
                <w:sz w:val="20"/>
                <w:szCs w:val="20"/>
              </w:rPr>
              <w:t>дств сл</w:t>
            </w:r>
            <w:proofErr w:type="gramEnd"/>
            <w:r w:rsidRPr="006F3606">
              <w:rPr>
                <w:rFonts w:ascii="Times New Roman" w:hAnsi="Times New Roman"/>
                <w:b/>
                <w:sz w:val="20"/>
                <w:szCs w:val="20"/>
              </w:rPr>
              <w:t>ожно, однако фактов нецелевого использования средств не установлено.</w:t>
            </w:r>
          </w:p>
          <w:p w14:paraId="1F12B529" w14:textId="48B8001F" w:rsidR="008406E0" w:rsidRPr="006F3606" w:rsidRDefault="008406E0" w:rsidP="008406E0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3606">
              <w:rPr>
                <w:rFonts w:ascii="Times New Roman" w:hAnsi="Times New Roman"/>
                <w:b/>
                <w:sz w:val="20"/>
                <w:szCs w:val="20"/>
              </w:rPr>
              <w:t>На основании изложенного, Контрольно-</w:t>
            </w:r>
            <w:r w:rsidR="000D3EA6">
              <w:rPr>
                <w:rFonts w:ascii="Times New Roman" w:hAnsi="Times New Roman"/>
                <w:b/>
                <w:sz w:val="20"/>
                <w:szCs w:val="20"/>
              </w:rPr>
              <w:t>счётное</w:t>
            </w:r>
            <w:r w:rsidRPr="006F3606">
              <w:rPr>
                <w:rFonts w:ascii="Times New Roman" w:hAnsi="Times New Roman"/>
                <w:b/>
                <w:sz w:val="20"/>
                <w:szCs w:val="20"/>
              </w:rPr>
              <w:t xml:space="preserve"> Управление города Воткинска </w:t>
            </w:r>
            <w:r w:rsidRPr="006F3606">
              <w:rPr>
                <w:rFonts w:ascii="Times New Roman" w:hAnsi="Times New Roman"/>
                <w:b/>
                <w:bCs/>
                <w:sz w:val="20"/>
                <w:szCs w:val="20"/>
              </w:rPr>
              <w:t>рекомендовало:</w:t>
            </w:r>
          </w:p>
          <w:p w14:paraId="2BBCAC41" w14:textId="77777777" w:rsidR="008406E0" w:rsidRPr="006F3606" w:rsidRDefault="008406E0" w:rsidP="008406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color w:val="000000"/>
                <w:sz w:val="20"/>
                <w:szCs w:val="20"/>
              </w:rPr>
              <w:t>- проанализировать материалы заключения, принять меры по устранению отмеченных в них нарушений и недостатков;</w:t>
            </w:r>
          </w:p>
          <w:p w14:paraId="00290299" w14:textId="77777777" w:rsidR="008406E0" w:rsidRPr="006F3606" w:rsidRDefault="008406E0" w:rsidP="008406E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color w:val="000000"/>
                <w:sz w:val="20"/>
                <w:szCs w:val="20"/>
              </w:rPr>
              <w:t>- внести соответствующие изменения и дополнения в паспорт Программы в части целевых индикаторов;</w:t>
            </w:r>
          </w:p>
          <w:p w14:paraId="405557E9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 xml:space="preserve">- обеспечить сопоставимость целевых индикаторов (показателей) муниципальных программ с объемами их финансового обеспечения; </w:t>
            </w:r>
          </w:p>
          <w:p w14:paraId="251A658E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>- при оценке эффективности муниципальной программы учесть выявленные нарушения и недостатки;</w:t>
            </w:r>
          </w:p>
          <w:p w14:paraId="00B6CDA2" w14:textId="61CE160B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 xml:space="preserve">- усилить работу по </w:t>
            </w:r>
            <w:proofErr w:type="gramStart"/>
            <w:r w:rsidRPr="006F3606">
              <w:rPr>
                <w:rFonts w:ascii="Times New Roman" w:hAnsi="Times New Roman"/>
                <w:sz w:val="20"/>
                <w:szCs w:val="20"/>
              </w:rPr>
              <w:t>контролю за</w:t>
            </w:r>
            <w:proofErr w:type="gramEnd"/>
            <w:r w:rsidRPr="006F3606">
              <w:rPr>
                <w:rFonts w:ascii="Times New Roman" w:hAnsi="Times New Roman"/>
                <w:sz w:val="20"/>
                <w:szCs w:val="20"/>
              </w:rPr>
              <w:t xml:space="preserve"> правильностью внесения ответственными исполнителями муниципальных программ значений индикаторов муниципальных программ (показателей подпрограмм) в автоматизированной информационной системе и их верного указания в </w:t>
            </w:r>
            <w:r w:rsidR="000D3EA6">
              <w:rPr>
                <w:rFonts w:ascii="Times New Roman" w:hAnsi="Times New Roman"/>
                <w:sz w:val="20"/>
                <w:szCs w:val="20"/>
              </w:rPr>
              <w:t>отчёт</w:t>
            </w:r>
            <w:r w:rsidRPr="006F3606">
              <w:rPr>
                <w:rFonts w:ascii="Times New Roman" w:hAnsi="Times New Roman"/>
                <w:sz w:val="20"/>
                <w:szCs w:val="20"/>
              </w:rPr>
              <w:t>ах о реализации муниципальных программ;</w:t>
            </w:r>
          </w:p>
          <w:p w14:paraId="7FFB798B" w14:textId="77777777" w:rsidR="008406E0" w:rsidRPr="006F3606" w:rsidRDefault="008406E0" w:rsidP="008406E0">
            <w:pPr>
              <w:rPr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>- своевременно размещать публикацию нормативных муниципальных актов в сборнике «Муниципальные ведомости города Воткинска» и в сетевом издании «Официальные документы муниципального образования «Город Воткинск»».</w:t>
            </w:r>
          </w:p>
        </w:tc>
        <w:tc>
          <w:tcPr>
            <w:tcW w:w="0" w:type="auto"/>
          </w:tcPr>
          <w:p w14:paraId="6D72C474" w14:textId="77777777" w:rsidR="008406E0" w:rsidRPr="006F3606" w:rsidRDefault="008406E0" w:rsidP="008406E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360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Согласно письму Администрации от 14.12.2023 № 2146/01-16:</w:t>
            </w:r>
          </w:p>
          <w:p w14:paraId="66E77E5D" w14:textId="77777777" w:rsidR="008406E0" w:rsidRPr="006F3606" w:rsidRDefault="008406E0" w:rsidP="008406E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3606">
              <w:rPr>
                <w:rFonts w:ascii="Times New Roman" w:hAnsi="Times New Roman"/>
                <w:b/>
                <w:sz w:val="20"/>
                <w:szCs w:val="20"/>
              </w:rPr>
              <w:t>- Материалы заключения проанализированы, приняты меры по устранению выявленных нарушений и недостатков.</w:t>
            </w:r>
          </w:p>
          <w:p w14:paraId="59E7A919" w14:textId="77777777" w:rsidR="008406E0" w:rsidRPr="006F3606" w:rsidRDefault="008406E0" w:rsidP="008406E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3606">
              <w:rPr>
                <w:rFonts w:ascii="Times New Roman" w:hAnsi="Times New Roman"/>
                <w:b/>
                <w:sz w:val="20"/>
                <w:szCs w:val="20"/>
              </w:rPr>
              <w:t xml:space="preserve">- Целевые индикаторы </w:t>
            </w:r>
            <w:r w:rsidRPr="006F3606">
              <w:rPr>
                <w:rFonts w:ascii="Times New Roman" w:hAnsi="Times New Roman"/>
                <w:bCs/>
                <w:sz w:val="20"/>
                <w:szCs w:val="20"/>
              </w:rPr>
              <w:t>Муниципальной программы «Социальная поддержка населения» на 2020-</w:t>
            </w:r>
            <w:r w:rsidRPr="006F360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2025 годы будут откорректированы по итогам 2023 года с учетом финансового обеспечения мероприятий муниципальной программы.</w:t>
            </w:r>
          </w:p>
          <w:p w14:paraId="274F12D4" w14:textId="77777777" w:rsidR="008406E0" w:rsidRPr="006F3606" w:rsidRDefault="008406E0" w:rsidP="008406E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F921454" w14:textId="77777777" w:rsidR="008406E0" w:rsidRPr="006F3606" w:rsidRDefault="008406E0" w:rsidP="008406E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360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 контроле 2024 года</w:t>
            </w:r>
          </w:p>
          <w:p w14:paraId="42228EAA" w14:textId="77777777" w:rsidR="008406E0" w:rsidRPr="006F3606" w:rsidRDefault="008406E0" w:rsidP="008406E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06E0" w:rsidRPr="006F3606" w14:paraId="78CCE431" w14:textId="77777777" w:rsidTr="008406E0">
        <w:tc>
          <w:tcPr>
            <w:tcW w:w="0" w:type="auto"/>
            <w:noWrap/>
            <w:hideMark/>
          </w:tcPr>
          <w:p w14:paraId="0CC64853" w14:textId="77777777" w:rsidR="008406E0" w:rsidRPr="006F3606" w:rsidRDefault="008406E0" w:rsidP="008406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14:paraId="2DD14363" w14:textId="72CDFB99" w:rsidR="008406E0" w:rsidRPr="006F3606" w:rsidRDefault="008406E0" w:rsidP="008406E0">
            <w:pPr>
              <w:tabs>
                <w:tab w:val="left" w:pos="567"/>
              </w:tabs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bCs/>
                <w:sz w:val="20"/>
                <w:szCs w:val="20"/>
              </w:rPr>
              <w:t xml:space="preserve">Заключение на </w:t>
            </w:r>
            <w:r w:rsidR="000D3EA6">
              <w:rPr>
                <w:rFonts w:ascii="Times New Roman" w:hAnsi="Times New Roman"/>
                <w:bCs/>
                <w:sz w:val="20"/>
                <w:szCs w:val="20"/>
              </w:rPr>
              <w:t>отчёт</w:t>
            </w:r>
            <w:r w:rsidRPr="006F3606">
              <w:rPr>
                <w:rFonts w:ascii="Times New Roman" w:hAnsi="Times New Roman"/>
                <w:sz w:val="20"/>
                <w:szCs w:val="20"/>
              </w:rPr>
              <w:t xml:space="preserve"> об исполнении Бюджета </w:t>
            </w:r>
            <w:r w:rsidRPr="006F3606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образования «Город Воткинск» за 9 месяцев 2023 года (Заключение № 11 от 17.11.2023)</w:t>
            </w:r>
          </w:p>
        </w:tc>
        <w:tc>
          <w:tcPr>
            <w:tcW w:w="0" w:type="auto"/>
          </w:tcPr>
          <w:p w14:paraId="5012FF63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Доходы бюджета </w:t>
            </w:r>
            <w:proofErr w:type="spellStart"/>
            <w:r w:rsidRPr="006F3606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6F3606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6F3606">
              <w:rPr>
                <w:rFonts w:ascii="Times New Roman" w:hAnsi="Times New Roman"/>
                <w:sz w:val="20"/>
                <w:szCs w:val="20"/>
              </w:rPr>
              <w:t>откинска</w:t>
            </w:r>
            <w:proofErr w:type="spellEnd"/>
            <w:r w:rsidRPr="006F3606">
              <w:rPr>
                <w:rFonts w:ascii="Times New Roman" w:hAnsi="Times New Roman"/>
                <w:sz w:val="20"/>
                <w:szCs w:val="20"/>
              </w:rPr>
              <w:t xml:space="preserve"> за 9 месяцев 2023 года исполнены в сумме 1 941 472,3 тыс. руб. или 71,9 % к утвержденным бюджетным назначениям, в том числе:</w:t>
            </w:r>
          </w:p>
          <w:p w14:paraId="03DC4B51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 по налоговым  доходам поступления составили 436 833,2 тыс.руб. (75,2% от годовых назначений); </w:t>
            </w:r>
          </w:p>
          <w:p w14:paraId="35420771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>- неналоговым доходам поступления составили 64 543,0 тыс.руб., (93,7% от годовых назначений);</w:t>
            </w:r>
          </w:p>
          <w:p w14:paraId="4124498D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>- по безвозмездным поступлениям 1 440 096,1 тыс. руб. (70,2 % от годовых назначений).</w:t>
            </w:r>
          </w:p>
          <w:p w14:paraId="28267559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>Расходы бюджета за 9 месяцев 2023 года исполнены в сумме 1 909 319,7 тыс.руб., что составляет 68,6 % от  утвержденных годовых бюджетных ассигнований.</w:t>
            </w:r>
          </w:p>
          <w:p w14:paraId="6670A9FA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>Бюджет за 9 месяцев 2023 года исполнен с профицитом в сумме 32 152,6 тыс. руб.</w:t>
            </w:r>
          </w:p>
          <w:p w14:paraId="0B35C313" w14:textId="77777777" w:rsidR="008406E0" w:rsidRPr="006F3606" w:rsidRDefault="008406E0" w:rsidP="008406E0">
            <w:pPr>
              <w:rPr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>В целом исполнение бюджета муниципального образования «Город Воткинск» за 9 месяцев 2023 года было организовано в соответствии с требованиями бюджетного законодательства и Положения «О бюджетном процессе в муниципальном образовании «Город Воткинск».</w:t>
            </w:r>
            <w:r w:rsidRPr="006F36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28896EEB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Замечаний и нарушений бюджетного законодательства и </w:t>
            </w:r>
            <w:r w:rsidRPr="006F3606">
              <w:rPr>
                <w:rFonts w:ascii="Times New Roman" w:hAnsi="Times New Roman"/>
                <w:sz w:val="20"/>
                <w:szCs w:val="20"/>
              </w:rPr>
              <w:lastRenderedPageBreak/>
              <w:t>Положения «О бюджетном процессе в муниципальном образовании «Город Воткинск» не установлено.</w:t>
            </w:r>
          </w:p>
        </w:tc>
        <w:tc>
          <w:tcPr>
            <w:tcW w:w="0" w:type="auto"/>
          </w:tcPr>
          <w:p w14:paraId="3B70FDFF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8406E0" w:rsidRPr="006F3606" w14:paraId="1625FA25" w14:textId="77777777" w:rsidTr="008406E0">
        <w:tc>
          <w:tcPr>
            <w:tcW w:w="0" w:type="auto"/>
            <w:noWrap/>
            <w:hideMark/>
          </w:tcPr>
          <w:p w14:paraId="675B33B8" w14:textId="77777777" w:rsidR="008406E0" w:rsidRPr="006F3606" w:rsidRDefault="008406E0" w:rsidP="008406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0" w:type="auto"/>
            <w:hideMark/>
          </w:tcPr>
          <w:p w14:paraId="30DC06DE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>Заключение к проекту решения Воткинской городской Думы «О предоставлении кредита</w:t>
            </w:r>
          </w:p>
          <w:p w14:paraId="04003125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>муниципальному образованию «Город Воткинск» (Заключение № 12 от 17.11.2023)</w:t>
            </w:r>
          </w:p>
        </w:tc>
        <w:tc>
          <w:tcPr>
            <w:tcW w:w="0" w:type="auto"/>
          </w:tcPr>
          <w:p w14:paraId="1669F84A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>КСУ считает, что получение кредита в сумме 41 000 000,0 (сорок один миллион) рублей не противоречит положениям бюджетного законодательства, соблюдает предельные параметры объема муниципального внутреннего долга.</w:t>
            </w:r>
          </w:p>
        </w:tc>
        <w:tc>
          <w:tcPr>
            <w:tcW w:w="0" w:type="auto"/>
          </w:tcPr>
          <w:p w14:paraId="7A66E9EC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Замечаний по проекту решения нет.</w:t>
            </w:r>
          </w:p>
        </w:tc>
        <w:tc>
          <w:tcPr>
            <w:tcW w:w="0" w:type="auto"/>
          </w:tcPr>
          <w:p w14:paraId="59290808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8406E0" w:rsidRPr="006F3606" w14:paraId="630C09A6" w14:textId="77777777" w:rsidTr="008406E0">
        <w:tc>
          <w:tcPr>
            <w:tcW w:w="0" w:type="auto"/>
            <w:noWrap/>
            <w:hideMark/>
          </w:tcPr>
          <w:p w14:paraId="49FA0BBF" w14:textId="77777777" w:rsidR="008406E0" w:rsidRPr="006F3606" w:rsidRDefault="008406E0" w:rsidP="008406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hideMark/>
          </w:tcPr>
          <w:p w14:paraId="18A181F8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>Заключение на проект бюджета муниципального образования «Город Воткинск» на 2023 год и на плановый период 2024 и 2025 годов (Заключение № 13 от 01.12.2023)</w:t>
            </w:r>
          </w:p>
        </w:tc>
        <w:tc>
          <w:tcPr>
            <w:tcW w:w="0" w:type="auto"/>
          </w:tcPr>
          <w:p w14:paraId="0703C9EF" w14:textId="77777777" w:rsidR="008406E0" w:rsidRPr="006F3606" w:rsidRDefault="008406E0" w:rsidP="008406E0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6F36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  <w:r w:rsidRPr="006F3606">
              <w:rPr>
                <w:rFonts w:ascii="Times New Roman" w:hAnsi="Times New Roman"/>
                <w:sz w:val="20"/>
                <w:szCs w:val="20"/>
              </w:rPr>
              <w:t xml:space="preserve"> Проект решения «О бюджете муниципального образования «Город Воткинск» на 2024 год и плановый период 2025 и 2026 годов» с приложениями №№ 1-20 внесен на рассмотрение в Воткинскую городскую Думу 15.11.2023, в сроки, предусмотренные статьей 185 БК РФ и статьей 12 Положения о бюджетном процессе муниципального образования "Город Воткинск".</w:t>
            </w:r>
          </w:p>
          <w:p w14:paraId="37668A33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Pr="006F3606">
              <w:rPr>
                <w:rFonts w:ascii="Times New Roman" w:hAnsi="Times New Roman"/>
                <w:sz w:val="20"/>
                <w:szCs w:val="20"/>
              </w:rPr>
              <w:t xml:space="preserve"> Перечень документов и материалов, представленных одновременно с проектом решения, а также сам Проект бюджета по своему составу и содержанию соответствует требованиям ст. 184.1, 184.2 БК РФ, статьи 11 Положения о бюджетном процессе муниципального образования "Город Воткинск".</w:t>
            </w:r>
          </w:p>
          <w:p w14:paraId="73D09F17" w14:textId="77777777" w:rsidR="008406E0" w:rsidRPr="006F3606" w:rsidRDefault="008406E0" w:rsidP="008406E0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color w:val="000000"/>
                <w:sz w:val="20"/>
                <w:szCs w:val="20"/>
              </w:rPr>
              <w:t>3. В соответствии с требованиями ст.169 Бюджетного кодекса Российской Федерации Проект бюджета составлен на 3 года: на 2024 год – очередной финансовый год и плановый период 2025 и 2026 годов.</w:t>
            </w:r>
          </w:p>
          <w:p w14:paraId="25742A05" w14:textId="77777777" w:rsidR="008406E0" w:rsidRPr="006F3606" w:rsidRDefault="008406E0" w:rsidP="008406E0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color w:val="000000"/>
                <w:sz w:val="20"/>
                <w:szCs w:val="20"/>
              </w:rPr>
              <w:t>4. В соответствии с положениями ст. 172 Бюджетного кодекса Российской Федерации Проект бюджета основан на послании Президента Российской Федерации Федеральному собранию, основных направлениях бюджетной и налоговой политики, муниципальных программ и прогнозе социально–экономического развития.</w:t>
            </w:r>
          </w:p>
          <w:p w14:paraId="747CD49C" w14:textId="77777777" w:rsidR="008406E0" w:rsidRPr="006F3606" w:rsidRDefault="008406E0" w:rsidP="008406E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6F360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5. </w:t>
            </w:r>
            <w:r w:rsidRPr="006F3606">
              <w:rPr>
                <w:rFonts w:ascii="Times New Roman" w:hAnsi="Times New Roman"/>
                <w:sz w:val="20"/>
                <w:szCs w:val="20"/>
              </w:rPr>
              <w:t xml:space="preserve">Доходы бюджета прогнозируются на 2024 год в сумме </w:t>
            </w:r>
            <w:r w:rsidRPr="006F360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2 574 061,4 </w:t>
            </w:r>
            <w:r w:rsidRPr="006F3606">
              <w:rPr>
                <w:rFonts w:ascii="Times New Roman" w:hAnsi="Times New Roman"/>
                <w:sz w:val="20"/>
                <w:szCs w:val="20"/>
              </w:rPr>
              <w:t xml:space="preserve">тыс.руб., на плановый период </w:t>
            </w:r>
            <w:r w:rsidRPr="006F36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2025 и 2026 годов - </w:t>
            </w:r>
            <w:r w:rsidRPr="006F3606">
              <w:rPr>
                <w:rFonts w:ascii="Times New Roman" w:hAnsi="Times New Roman"/>
                <w:sz w:val="20"/>
                <w:szCs w:val="20"/>
              </w:rPr>
              <w:t>2 687 075,</w:t>
            </w:r>
            <w:r w:rsidRPr="006F3606">
              <w:rPr>
                <w:rFonts w:ascii="Times New Roman" w:hAnsi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6F3606">
              <w:rPr>
                <w:rFonts w:ascii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6F36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уб. и </w:t>
            </w:r>
            <w:r w:rsidRPr="006F3606">
              <w:rPr>
                <w:rFonts w:ascii="Times New Roman" w:hAnsi="Times New Roman"/>
                <w:sz w:val="20"/>
                <w:szCs w:val="20"/>
              </w:rPr>
              <w:t xml:space="preserve">2 696 946,0 </w:t>
            </w:r>
            <w:r w:rsidRPr="006F3606">
              <w:rPr>
                <w:rFonts w:ascii="Times New Roman" w:hAnsi="Times New Roman"/>
                <w:color w:val="000000"/>
                <w:sz w:val="20"/>
                <w:szCs w:val="20"/>
              </w:rPr>
              <w:t>тыс.руб. соответственно.</w:t>
            </w:r>
          </w:p>
          <w:p w14:paraId="73F559DB" w14:textId="77777777" w:rsidR="008406E0" w:rsidRPr="006F3606" w:rsidRDefault="008406E0" w:rsidP="008406E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3606">
              <w:rPr>
                <w:rFonts w:ascii="Times New Roman" w:hAnsi="Times New Roman"/>
                <w:b/>
                <w:sz w:val="20"/>
                <w:szCs w:val="20"/>
              </w:rPr>
              <w:t xml:space="preserve">В нарушение  </w:t>
            </w:r>
            <w:r w:rsidRPr="006F3606">
              <w:rPr>
                <w:rFonts w:ascii="Times New Roman" w:hAnsi="Times New Roman"/>
                <w:b/>
                <w:bCs/>
                <w:sz w:val="20"/>
                <w:szCs w:val="20"/>
              </w:rPr>
              <w:t>пункта 1 статьи 174.1. "Бюджетного кодекса Российской Федерации"</w:t>
            </w:r>
            <w:r w:rsidRPr="006F3606">
              <w:rPr>
                <w:rFonts w:ascii="Times New Roman" w:hAnsi="Times New Roman"/>
                <w:b/>
                <w:sz w:val="20"/>
                <w:szCs w:val="20"/>
              </w:rPr>
              <w:t xml:space="preserve">, пункта 16 Методики прогнозирования доходов бюджета МО «Город Воткинск», утвержденной Постановлением Администрации </w:t>
            </w:r>
            <w:proofErr w:type="spellStart"/>
            <w:r w:rsidRPr="006F3606"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proofErr w:type="gramStart"/>
            <w:r w:rsidRPr="006F3606">
              <w:rPr>
                <w:rFonts w:ascii="Times New Roman" w:hAnsi="Times New Roman"/>
                <w:b/>
                <w:sz w:val="20"/>
                <w:szCs w:val="20"/>
              </w:rPr>
              <w:t>.В</w:t>
            </w:r>
            <w:proofErr w:type="gramEnd"/>
            <w:r w:rsidRPr="006F3606">
              <w:rPr>
                <w:rFonts w:ascii="Times New Roman" w:hAnsi="Times New Roman"/>
                <w:b/>
                <w:sz w:val="20"/>
                <w:szCs w:val="20"/>
              </w:rPr>
              <w:t>откинска</w:t>
            </w:r>
            <w:proofErr w:type="spellEnd"/>
            <w:r w:rsidRPr="006F3606">
              <w:rPr>
                <w:rFonts w:ascii="Times New Roman" w:hAnsi="Times New Roman"/>
                <w:b/>
                <w:sz w:val="20"/>
                <w:szCs w:val="20"/>
              </w:rPr>
              <w:t xml:space="preserve"> от 21.10.2015 №2127 «Прогнозирование доходов Бюджета по основным видам неналоговых доходов», при формировании бюджета на 2024 год и плановый период 2025 и 2026 годов неналоговые доходы бюджета </w:t>
            </w:r>
            <w:r w:rsidRPr="006F360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c</w:t>
            </w:r>
            <w:r w:rsidRPr="006F3606">
              <w:rPr>
                <w:rFonts w:ascii="Times New Roman" w:hAnsi="Times New Roman"/>
                <w:b/>
                <w:sz w:val="20"/>
                <w:szCs w:val="20"/>
              </w:rPr>
              <w:t xml:space="preserve">прогнозированы без утвержденного Прогнозного плана приватизации муниципального имущества на соответствующий период, </w:t>
            </w:r>
            <w:r w:rsidRPr="006F36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без учета экспертной оценки рыночной стоимости планируемого к </w:t>
            </w:r>
            <w:r w:rsidRPr="006F3606">
              <w:rPr>
                <w:rFonts w:ascii="Times New Roman" w:hAnsi="Times New Roman"/>
                <w:b/>
                <w:color w:val="000000"/>
                <w:spacing w:val="-2"/>
                <w:sz w:val="20"/>
                <w:szCs w:val="20"/>
              </w:rPr>
              <w:t>приватизации имущества</w:t>
            </w:r>
            <w:r w:rsidRPr="006F3606">
              <w:rPr>
                <w:rFonts w:ascii="Times New Roman" w:hAnsi="Times New Roman"/>
                <w:b/>
                <w:color w:val="000000"/>
                <w:spacing w:val="-3"/>
                <w:sz w:val="20"/>
                <w:szCs w:val="20"/>
              </w:rPr>
              <w:t>, либо с неактуальной оценкой на момент формирования бюджета</w:t>
            </w:r>
            <w:r w:rsidRPr="006F360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26852A0F" w14:textId="77777777" w:rsidR="008406E0" w:rsidRPr="006F3606" w:rsidRDefault="008406E0" w:rsidP="00840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>6. Расходы бюджета города Воткинска планируются на 2024 год в сумме 2 657 703,4 тыс. руб., на плановый период 2025 и 2026 годов в суммах 2 765 874,1 тыс.руб. и 2 732 752,0 тыс.руб. соответственно.</w:t>
            </w:r>
          </w:p>
          <w:p w14:paraId="5DAB52E5" w14:textId="77777777" w:rsidR="008406E0" w:rsidRPr="006F3606" w:rsidRDefault="008406E0" w:rsidP="008406E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>7. Проект бюджета сформирован с дефицитом на 2024 год – 83 642,0 тыс. руб.; на плановый период 2025 и 2026 годов – 78 799,0 тыс.руб. и 35 806,0 тыс.руб. соответственно.</w:t>
            </w:r>
          </w:p>
          <w:p w14:paraId="1098060B" w14:textId="77777777" w:rsidR="008406E0" w:rsidRPr="006F3606" w:rsidRDefault="008406E0" w:rsidP="008406E0">
            <w:pPr>
              <w:widowContro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8. При формировании Проекта бюджета соблюдены ограничения, установленные Бюджетным кодексом Российской Федерации, а именно, по </w:t>
            </w:r>
            <w:r w:rsidRPr="006F3606">
              <w:rPr>
                <w:rFonts w:ascii="Times New Roman" w:hAnsi="Times New Roman"/>
                <w:sz w:val="20"/>
                <w:szCs w:val="20"/>
              </w:rPr>
              <w:t>дефициту бюджета, верхнему пределу муниципального долга</w:t>
            </w:r>
            <w:r w:rsidRPr="006F36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6F3606">
              <w:rPr>
                <w:rFonts w:ascii="Times New Roman" w:hAnsi="Times New Roman"/>
                <w:sz w:val="20"/>
                <w:szCs w:val="20"/>
              </w:rPr>
              <w:t>объем условно утвержденных расходов,</w:t>
            </w:r>
            <w:r w:rsidRPr="006F36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размеру резервного фонда.</w:t>
            </w:r>
          </w:p>
          <w:p w14:paraId="332C8839" w14:textId="77777777" w:rsidR="008406E0" w:rsidRPr="006F3606" w:rsidRDefault="008406E0" w:rsidP="008406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6F3606">
              <w:rPr>
                <w:rFonts w:ascii="Times New Roman" w:hAnsi="Times New Roman"/>
                <w:b/>
                <w:sz w:val="20"/>
                <w:szCs w:val="20"/>
              </w:rPr>
              <w:t>Представленный проект решения Воткинской городской Думы «О бюджете муниципального образования «Город Воткинск» на 2024 год и на плановый период 2025 и 2026 годов» в целом соответствует действующему законодательству, за исключением прогнозирования неналоговых доходов бюджета от продажи материальных и нематериальных активов.</w:t>
            </w:r>
          </w:p>
          <w:p w14:paraId="4E72BD56" w14:textId="0E35AC24" w:rsidR="008406E0" w:rsidRPr="006F3606" w:rsidRDefault="008406E0" w:rsidP="008406E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3606">
              <w:rPr>
                <w:rFonts w:ascii="Times New Roman" w:hAnsi="Times New Roman"/>
                <w:b/>
                <w:sz w:val="20"/>
                <w:szCs w:val="20"/>
              </w:rPr>
              <w:t>Для принятия представленного проекта Воткинской городской Думой Контрольно-</w:t>
            </w:r>
            <w:r w:rsidR="00951964">
              <w:rPr>
                <w:rFonts w:ascii="Times New Roman" w:hAnsi="Times New Roman"/>
                <w:b/>
                <w:sz w:val="20"/>
                <w:szCs w:val="20"/>
              </w:rPr>
              <w:t>счётным</w:t>
            </w:r>
            <w:r w:rsidRPr="006F3606">
              <w:rPr>
                <w:rFonts w:ascii="Times New Roman" w:hAnsi="Times New Roman"/>
                <w:b/>
                <w:sz w:val="20"/>
                <w:szCs w:val="20"/>
              </w:rPr>
              <w:t xml:space="preserve"> управлением рекомендовано устранить выявленные нарушения</w:t>
            </w:r>
            <w:r w:rsidRPr="006F360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Бюджетного кодекса Российской Федерации</w:t>
            </w:r>
            <w:r w:rsidRPr="006F3606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22D662C9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3606">
              <w:rPr>
                <w:rFonts w:ascii="Times New Roman" w:hAnsi="Times New Roman"/>
                <w:sz w:val="20"/>
                <w:szCs w:val="20"/>
              </w:rPr>
              <w:t xml:space="preserve">Также Администрации города Воткинска рекомендуется Положение «О порядке приватизации муниципального имущества города Воткинска», утвержденное решением Воткинской городской Думы от 17.02.2010 № 554, в частности статью 3 «Прогнозный план приватизации муниципального </w:t>
            </w:r>
            <w:r w:rsidRPr="006F3606">
              <w:rPr>
                <w:rFonts w:ascii="Times New Roman" w:hAnsi="Times New Roman"/>
                <w:sz w:val="20"/>
                <w:szCs w:val="20"/>
              </w:rPr>
              <w:lastRenderedPageBreak/>
              <w:t>имущества», привести в соответствие с законодательством Российской Федерации (Правил разработки прогнозных планов приватизации государственного и муниципального имущества, утвержденных Постановление Правительства Российской Федерации от 26.12.2005 № 806).</w:t>
            </w:r>
            <w:proofErr w:type="gramEnd"/>
          </w:p>
        </w:tc>
        <w:tc>
          <w:tcPr>
            <w:tcW w:w="0" w:type="auto"/>
          </w:tcPr>
          <w:p w14:paraId="15988AFE" w14:textId="77777777" w:rsidR="008406E0" w:rsidRPr="006F3606" w:rsidRDefault="008406E0" w:rsidP="008406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lastRenderedPageBreak/>
              <w:t>Решением Воткинской городской Думы от 27.12.2023 № 345 утвержден Прогнозный план приватизации муниципального имущества города Воткинска на 2024 год и плановый период 2025 и 2026 годов.</w:t>
            </w:r>
          </w:p>
          <w:p w14:paraId="1819012D" w14:textId="77777777" w:rsidR="008406E0" w:rsidRPr="006F3606" w:rsidRDefault="008406E0" w:rsidP="008406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b/>
                <w:sz w:val="20"/>
                <w:szCs w:val="20"/>
              </w:rPr>
              <w:t>Положение «О порядке приватизации муниципального имущества</w:t>
            </w:r>
            <w:r w:rsidRPr="006F3606">
              <w:rPr>
                <w:rFonts w:ascii="Times New Roman" w:hAnsi="Times New Roman"/>
                <w:sz w:val="20"/>
                <w:szCs w:val="20"/>
              </w:rPr>
              <w:t xml:space="preserve"> города Воткинска», утвержденное решением Воткинской городской Думы от 17.02.2010 № 554 </w:t>
            </w:r>
            <w:r w:rsidRPr="006F3606">
              <w:rPr>
                <w:rFonts w:ascii="Times New Roman" w:hAnsi="Times New Roman"/>
                <w:b/>
                <w:sz w:val="20"/>
                <w:szCs w:val="20"/>
              </w:rPr>
              <w:t>не приведено в соответствие с законодательством Российской Федерации</w:t>
            </w:r>
            <w:r w:rsidRPr="006F3606">
              <w:rPr>
                <w:rFonts w:ascii="Times New Roman" w:hAnsi="Times New Roman"/>
                <w:sz w:val="20"/>
                <w:szCs w:val="20"/>
              </w:rPr>
              <w:t xml:space="preserve">, а именно с Правилами разработки </w:t>
            </w:r>
            <w:r w:rsidRPr="006F3606">
              <w:rPr>
                <w:rFonts w:ascii="Times New Roman" w:hAnsi="Times New Roman"/>
                <w:sz w:val="20"/>
                <w:szCs w:val="20"/>
              </w:rPr>
              <w:lastRenderedPageBreak/>
              <w:t>прогнозных планов приватизации государственного и муниципального имущества, утвержденных Постановление Правительства Российской Федерации от 26.12.2005 № 806.</w:t>
            </w:r>
          </w:p>
          <w:p w14:paraId="124ED917" w14:textId="77777777" w:rsidR="008406E0" w:rsidRPr="006F3606" w:rsidRDefault="008406E0" w:rsidP="008406E0">
            <w:pPr>
              <w:widowControl w:val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14:paraId="75EB149B" w14:textId="77777777" w:rsidR="008406E0" w:rsidRPr="006F3606" w:rsidRDefault="008406E0" w:rsidP="008406E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360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 контроле 2024 года</w:t>
            </w:r>
          </w:p>
          <w:p w14:paraId="56826290" w14:textId="77777777" w:rsidR="008406E0" w:rsidRPr="006F3606" w:rsidRDefault="008406E0" w:rsidP="008406E0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6E0" w:rsidRPr="006F3606" w14:paraId="3551B885" w14:textId="77777777" w:rsidTr="008406E0">
        <w:tc>
          <w:tcPr>
            <w:tcW w:w="0" w:type="auto"/>
            <w:noWrap/>
            <w:hideMark/>
          </w:tcPr>
          <w:p w14:paraId="5FDB0F40" w14:textId="77777777" w:rsidR="008406E0" w:rsidRPr="006F3606" w:rsidRDefault="008406E0" w:rsidP="008406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0" w:type="auto"/>
            <w:hideMark/>
          </w:tcPr>
          <w:p w14:paraId="71E5044E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>Заключение по поправкам к проекту бюджета муниципального образования «Город Воткинск» на 2024 год и на плановый период 2025 и 2026 годов» (Заключение № 14 от 19.12.2023)</w:t>
            </w:r>
          </w:p>
        </w:tc>
        <w:tc>
          <w:tcPr>
            <w:tcW w:w="0" w:type="auto"/>
          </w:tcPr>
          <w:p w14:paraId="79E3206A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>В соответствии с представленной на экспертизу поправкой к проекту решения «О бюджете муниципального образования «Город Воткинск» на 2024 год и на плановый период 2025 и 2026 годов» предлагается утвердить следующие показатели бюджета города:</w:t>
            </w:r>
          </w:p>
          <w:p w14:paraId="195F7AEC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 xml:space="preserve">на 2024 год: </w:t>
            </w:r>
          </w:p>
          <w:p w14:paraId="7EFB5F4F" w14:textId="77777777" w:rsidR="008406E0" w:rsidRPr="006F3606" w:rsidRDefault="008406E0" w:rsidP="008406E0">
            <w:pPr>
              <w:tabs>
                <w:tab w:val="left" w:pos="10348"/>
              </w:tabs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 xml:space="preserve">- общий объем доходов бюджета в сумме 2 923 049,9 тыс.руб.; </w:t>
            </w:r>
          </w:p>
          <w:p w14:paraId="0C846704" w14:textId="77777777" w:rsidR="008406E0" w:rsidRPr="006F3606" w:rsidRDefault="008406E0" w:rsidP="008406E0">
            <w:pPr>
              <w:tabs>
                <w:tab w:val="left" w:pos="10348"/>
              </w:tabs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>- общий объем расходов бюджета в сумме 3 006 691,9 тыс.руб.;</w:t>
            </w:r>
          </w:p>
          <w:p w14:paraId="4E70CE1B" w14:textId="77777777" w:rsidR="008406E0" w:rsidRPr="006F3606" w:rsidRDefault="008406E0" w:rsidP="008406E0">
            <w:pPr>
              <w:tabs>
                <w:tab w:val="left" w:pos="10348"/>
              </w:tabs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 xml:space="preserve">- дефицит бюджета в сумме </w:t>
            </w:r>
            <w:r w:rsidRPr="006F3606"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83 642 </w:t>
            </w:r>
            <w:r w:rsidRPr="006F3606">
              <w:rPr>
                <w:rFonts w:ascii="Times New Roman" w:hAnsi="Times New Roman"/>
                <w:sz w:val="20"/>
                <w:szCs w:val="20"/>
              </w:rPr>
              <w:t>тыс.руб.;</w:t>
            </w:r>
          </w:p>
          <w:p w14:paraId="589FD0DA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6F36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верхний предел муниципального внутреннего долга муниципального образования «Город Воткинск» на 1 января 2025 года в сумме </w:t>
            </w:r>
            <w:r w:rsidRPr="006F3606">
              <w:rPr>
                <w:rFonts w:ascii="Times New Roman" w:hAnsi="Times New Roman"/>
                <w:color w:val="222222"/>
                <w:sz w:val="20"/>
                <w:szCs w:val="20"/>
              </w:rPr>
              <w:t>355 756,</w:t>
            </w:r>
            <w:r w:rsidRPr="006F3606">
              <w:rPr>
                <w:rFonts w:ascii="Times New Roman" w:hAnsi="Times New Roman"/>
                <w:sz w:val="20"/>
                <w:szCs w:val="20"/>
              </w:rPr>
              <w:t xml:space="preserve"> тыс.руб.;</w:t>
            </w:r>
          </w:p>
          <w:p w14:paraId="061C1C62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 xml:space="preserve">на 2025 год: </w:t>
            </w:r>
          </w:p>
          <w:p w14:paraId="7F797F44" w14:textId="77777777" w:rsidR="008406E0" w:rsidRPr="006F3606" w:rsidRDefault="008406E0" w:rsidP="008406E0">
            <w:pPr>
              <w:tabs>
                <w:tab w:val="left" w:pos="10348"/>
              </w:tabs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>- общий объем доходов бюджета в сумме 2 629 055,0 тыс.руб.;</w:t>
            </w:r>
          </w:p>
          <w:p w14:paraId="73143F39" w14:textId="77777777" w:rsidR="008406E0" w:rsidRPr="006F3606" w:rsidRDefault="008406E0" w:rsidP="008406E0">
            <w:pPr>
              <w:tabs>
                <w:tab w:val="left" w:pos="10348"/>
              </w:tabs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>- общий объем расходов бюджета в сумме 2 707 854,0 тыс.руб.;</w:t>
            </w:r>
          </w:p>
          <w:p w14:paraId="6ACA60B8" w14:textId="77777777" w:rsidR="008406E0" w:rsidRPr="006F3606" w:rsidRDefault="008406E0" w:rsidP="008406E0">
            <w:pPr>
              <w:tabs>
                <w:tab w:val="left" w:pos="10348"/>
              </w:tabs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 xml:space="preserve">- дефицит бюджета в сумме </w:t>
            </w:r>
            <w:r w:rsidRPr="006F3606">
              <w:rPr>
                <w:rFonts w:ascii="Times New Roman" w:hAnsi="Times New Roman"/>
                <w:color w:val="222222"/>
                <w:sz w:val="20"/>
                <w:szCs w:val="20"/>
              </w:rPr>
              <w:t>78 799</w:t>
            </w:r>
            <w:r w:rsidRPr="006F3606">
              <w:rPr>
                <w:rFonts w:ascii="Times New Roman" w:hAnsi="Times New Roman"/>
                <w:sz w:val="20"/>
                <w:szCs w:val="20"/>
              </w:rPr>
              <w:t xml:space="preserve"> тыс.руб.;</w:t>
            </w:r>
          </w:p>
          <w:p w14:paraId="70ED6C26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6F36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верхний предел муниципального внутреннего долга муниципального образования «Город Воткинск» на 1 января 2026 года в сумме </w:t>
            </w:r>
            <w:r w:rsidRPr="006F3606"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409 306,3 </w:t>
            </w:r>
            <w:r w:rsidRPr="006F3606">
              <w:rPr>
                <w:rFonts w:ascii="Times New Roman" w:hAnsi="Times New Roman"/>
                <w:sz w:val="20"/>
                <w:szCs w:val="20"/>
              </w:rPr>
              <w:t xml:space="preserve"> тыс.руб.;</w:t>
            </w:r>
          </w:p>
          <w:p w14:paraId="5F5AF101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 xml:space="preserve">на 2026 год: </w:t>
            </w:r>
          </w:p>
          <w:p w14:paraId="3EDC8F4D" w14:textId="77777777" w:rsidR="008406E0" w:rsidRPr="006F3606" w:rsidRDefault="008406E0" w:rsidP="008406E0">
            <w:pPr>
              <w:tabs>
                <w:tab w:val="left" w:pos="10348"/>
              </w:tabs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>- общий объем доходов бюджета в сумме 2 645 377,1 тыс.руб.;</w:t>
            </w:r>
          </w:p>
          <w:p w14:paraId="2E7251F1" w14:textId="77777777" w:rsidR="008406E0" w:rsidRPr="006F3606" w:rsidRDefault="008406E0" w:rsidP="008406E0">
            <w:pPr>
              <w:tabs>
                <w:tab w:val="left" w:pos="10348"/>
              </w:tabs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>- общий объем расходов бюджета в сумме 2 681 183,1 тыс.руб.</w:t>
            </w:r>
          </w:p>
          <w:p w14:paraId="72BE63A3" w14:textId="77777777" w:rsidR="008406E0" w:rsidRPr="006F3606" w:rsidRDefault="008406E0" w:rsidP="008406E0">
            <w:pPr>
              <w:tabs>
                <w:tab w:val="left" w:pos="10348"/>
              </w:tabs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 xml:space="preserve">- дефицит бюджета в сумме </w:t>
            </w:r>
            <w:r w:rsidRPr="006F3606">
              <w:rPr>
                <w:rFonts w:ascii="Times New Roman" w:hAnsi="Times New Roman"/>
                <w:color w:val="222222"/>
                <w:sz w:val="20"/>
                <w:szCs w:val="20"/>
              </w:rPr>
              <w:t xml:space="preserve">35 806,0 </w:t>
            </w:r>
            <w:r w:rsidRPr="006F3606">
              <w:rPr>
                <w:rFonts w:ascii="Times New Roman" w:hAnsi="Times New Roman"/>
                <w:sz w:val="20"/>
                <w:szCs w:val="20"/>
              </w:rPr>
              <w:t>тыс.руб.</w:t>
            </w:r>
          </w:p>
          <w:p w14:paraId="0D01634C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6F36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верхний предел муниципального внутреннего долга муниципального образования «Город Воткинск» на 1 января 2027 года в сумме </w:t>
            </w:r>
            <w:r w:rsidRPr="006F3606">
              <w:rPr>
                <w:rFonts w:ascii="Times New Roman" w:hAnsi="Times New Roman"/>
                <w:color w:val="222222"/>
                <w:sz w:val="20"/>
                <w:szCs w:val="20"/>
              </w:rPr>
              <w:t>417 320,5</w:t>
            </w:r>
            <w:r w:rsidRPr="006F3606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6F3606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6F3606">
              <w:rPr>
                <w:rFonts w:ascii="Times New Roman" w:hAnsi="Times New Roman"/>
                <w:sz w:val="20"/>
                <w:szCs w:val="20"/>
              </w:rPr>
              <w:t>уб.</w:t>
            </w:r>
          </w:p>
          <w:p w14:paraId="094B107D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3606">
              <w:rPr>
                <w:rFonts w:ascii="Times New Roman" w:hAnsi="Times New Roman"/>
                <w:sz w:val="20"/>
                <w:szCs w:val="20"/>
              </w:rPr>
              <w:t>КСУ считает, что предлагаемые поправки к проекту бюджета на 2024 год и плановый период 2025 и 2026 годов не противоречат положениям бюджетного законодательства, обеспечивают соблюдение принципа сбалансированности и полноты отражения доходов и расходов в Бюджете города, соблюдает предельные параметры дефицита бюджета и объемы муниципального внутреннего долга и могут быть приняты в предложенном Администрацией города варианте.</w:t>
            </w:r>
            <w:proofErr w:type="gramEnd"/>
          </w:p>
        </w:tc>
        <w:tc>
          <w:tcPr>
            <w:tcW w:w="0" w:type="auto"/>
          </w:tcPr>
          <w:p w14:paraId="1FC42F87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Замечаний по проекту решения нет.</w:t>
            </w:r>
          </w:p>
        </w:tc>
        <w:tc>
          <w:tcPr>
            <w:tcW w:w="0" w:type="auto"/>
          </w:tcPr>
          <w:p w14:paraId="446016A6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</w:tr>
      <w:tr w:rsidR="008406E0" w:rsidRPr="006F3606" w14:paraId="6846140E" w14:textId="77777777" w:rsidTr="008406E0">
        <w:tc>
          <w:tcPr>
            <w:tcW w:w="0" w:type="auto"/>
            <w:noWrap/>
            <w:hideMark/>
          </w:tcPr>
          <w:p w14:paraId="1B209478" w14:textId="77777777" w:rsidR="008406E0" w:rsidRPr="006F3606" w:rsidRDefault="008406E0" w:rsidP="008406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color w:val="000000"/>
                <w:sz w:val="20"/>
                <w:szCs w:val="20"/>
              </w:rPr>
              <w:t>15-26</w:t>
            </w:r>
          </w:p>
        </w:tc>
        <w:tc>
          <w:tcPr>
            <w:tcW w:w="0" w:type="auto"/>
            <w:hideMark/>
          </w:tcPr>
          <w:p w14:paraId="4BEC8461" w14:textId="77777777" w:rsidR="008406E0" w:rsidRPr="006F3606" w:rsidRDefault="008406E0" w:rsidP="008406E0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3606">
              <w:rPr>
                <w:rFonts w:ascii="Times New Roman" w:hAnsi="Times New Roman"/>
                <w:bCs/>
                <w:sz w:val="20"/>
                <w:szCs w:val="20"/>
              </w:rPr>
              <w:t>Заключения</w:t>
            </w:r>
            <w:r w:rsidRPr="006F3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3606">
              <w:rPr>
                <w:rFonts w:ascii="Times New Roman" w:hAnsi="Times New Roman"/>
                <w:bCs/>
                <w:sz w:val="20"/>
                <w:szCs w:val="20"/>
              </w:rPr>
              <w:t>на проекты постановлений Администрации города Воткинска</w:t>
            </w:r>
            <w:r w:rsidRPr="006F3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3606">
              <w:rPr>
                <w:rFonts w:ascii="Times New Roman" w:hAnsi="Times New Roman"/>
                <w:bCs/>
                <w:sz w:val="20"/>
                <w:szCs w:val="20"/>
              </w:rPr>
              <w:t xml:space="preserve">по внесению изменений в постановления Администрации </w:t>
            </w:r>
            <w:r w:rsidRPr="006F360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города Воткинска об утверждении  муниципальных программ, в части </w:t>
            </w:r>
            <w:r w:rsidRPr="006F3606">
              <w:rPr>
                <w:rFonts w:ascii="Times New Roman" w:hAnsi="Times New Roman"/>
                <w:sz w:val="20"/>
                <w:szCs w:val="20"/>
              </w:rPr>
              <w:t>ресурсного обеспечения и в связи с приведением финансового обеспечения муниципальных программ в соответствие с Решением Воткинской городской Думы от 28.12.2022 № 260-РН «О бюджете муниципального образования «Город Воткинск» на 2023 год и плановый период 2024 и 2025 годов», Решением Воткинской</w:t>
            </w:r>
            <w:proofErr w:type="gramEnd"/>
            <w:r w:rsidRPr="006F3606">
              <w:rPr>
                <w:rFonts w:ascii="Times New Roman" w:hAnsi="Times New Roman"/>
                <w:sz w:val="20"/>
                <w:szCs w:val="20"/>
              </w:rPr>
              <w:t xml:space="preserve"> городской Думы от 27.12.2023 № 355-РН «О бюджете муниципального образования «Город Воткинск» на 2024 год и плановый период 2025 и 2026 годов»</w:t>
            </w:r>
          </w:p>
        </w:tc>
        <w:tc>
          <w:tcPr>
            <w:tcW w:w="0" w:type="auto"/>
          </w:tcPr>
          <w:p w14:paraId="4B9F4D56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Проекты </w:t>
            </w:r>
            <w:r w:rsidRPr="006F3606">
              <w:rPr>
                <w:rFonts w:ascii="Times New Roman" w:hAnsi="Times New Roman"/>
                <w:bCs/>
                <w:sz w:val="20"/>
                <w:szCs w:val="20"/>
              </w:rPr>
              <w:t>Постановления Администрации города Воткинска</w:t>
            </w:r>
            <w:r w:rsidRPr="006F3606">
              <w:rPr>
                <w:rFonts w:ascii="Times New Roman" w:hAnsi="Times New Roman"/>
                <w:sz w:val="20"/>
                <w:szCs w:val="20"/>
              </w:rPr>
              <w:t xml:space="preserve"> могут быть приняты в варианте, предложенном Администрацией города Воткинска.</w:t>
            </w:r>
          </w:p>
        </w:tc>
        <w:tc>
          <w:tcPr>
            <w:tcW w:w="0" w:type="auto"/>
          </w:tcPr>
          <w:p w14:paraId="3966BCC0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>Рекомендации:</w:t>
            </w:r>
          </w:p>
          <w:p w14:paraId="3563E9CB" w14:textId="3B006D4B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>Контрольно-</w:t>
            </w:r>
            <w:r w:rsidR="00951964">
              <w:rPr>
                <w:rFonts w:ascii="Times New Roman" w:hAnsi="Times New Roman"/>
                <w:sz w:val="20"/>
                <w:szCs w:val="20"/>
              </w:rPr>
              <w:t>счётным</w:t>
            </w:r>
            <w:r w:rsidRPr="006F3606">
              <w:rPr>
                <w:rFonts w:ascii="Times New Roman" w:hAnsi="Times New Roman"/>
                <w:sz w:val="20"/>
                <w:szCs w:val="20"/>
              </w:rPr>
              <w:t xml:space="preserve"> управлением рекомендуется внести изменения в статью 31 Решение Воткинской городской Думы от </w:t>
            </w:r>
            <w:r w:rsidRPr="006F3606">
              <w:rPr>
                <w:rFonts w:ascii="Times New Roman" w:hAnsi="Times New Roman"/>
                <w:sz w:val="20"/>
                <w:szCs w:val="20"/>
              </w:rPr>
              <w:lastRenderedPageBreak/>
              <w:t>27.12.2023 № 355-РН «О бюджете муниципального образования «Город Воткинск» на 2024 год и плановый период 2025 и 2026 годов» с целью уточнения оснований внесения изменений в показатели сводной бюджетной росписи без внесения изменений в закон (решение) о бюджете.</w:t>
            </w:r>
          </w:p>
        </w:tc>
        <w:tc>
          <w:tcPr>
            <w:tcW w:w="0" w:type="auto"/>
          </w:tcPr>
          <w:p w14:paraId="550CD4A1" w14:textId="77777777" w:rsidR="008406E0" w:rsidRPr="006F3606" w:rsidRDefault="008406E0" w:rsidP="008406E0">
            <w:pP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6F360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lastRenderedPageBreak/>
              <w:t>На контроле в 2024 году</w:t>
            </w:r>
          </w:p>
        </w:tc>
      </w:tr>
      <w:tr w:rsidR="008406E0" w:rsidRPr="006F3606" w14:paraId="26EBDA00" w14:textId="77777777" w:rsidTr="008406E0">
        <w:tc>
          <w:tcPr>
            <w:tcW w:w="0" w:type="auto"/>
            <w:noWrap/>
            <w:hideMark/>
          </w:tcPr>
          <w:p w14:paraId="637C48AE" w14:textId="77777777" w:rsidR="008406E0" w:rsidRPr="006F3606" w:rsidRDefault="008406E0" w:rsidP="008406E0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0" w:type="auto"/>
            <w:hideMark/>
          </w:tcPr>
          <w:p w14:paraId="31FD351F" w14:textId="77777777" w:rsidR="008406E0" w:rsidRPr="006F3606" w:rsidRDefault="008406E0" w:rsidP="008406E0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6F3606">
              <w:rPr>
                <w:rFonts w:ascii="Times New Roman" w:hAnsi="Times New Roman"/>
                <w:bCs/>
                <w:sz w:val="20"/>
                <w:szCs w:val="20"/>
              </w:rPr>
              <w:t>Заключение</w:t>
            </w:r>
            <w:r w:rsidRPr="006F3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3606">
              <w:rPr>
                <w:rFonts w:ascii="Times New Roman" w:hAnsi="Times New Roman"/>
                <w:bCs/>
                <w:sz w:val="20"/>
                <w:szCs w:val="20"/>
              </w:rPr>
              <w:t xml:space="preserve">на проект постановления Администрации города Воткинска </w:t>
            </w:r>
            <w:r w:rsidRPr="006F3606">
              <w:rPr>
                <w:rFonts w:ascii="Times New Roman" w:hAnsi="Times New Roman"/>
                <w:sz w:val="20"/>
                <w:szCs w:val="20"/>
              </w:rPr>
              <w:t>"О внесении изменений в постановление Администрации города Воткинска от 08.11.2023 № 1330 «Об утверждении  муниципальной программы муниципального образования «Город Воткинск» «Энергосбережение и повышение энергетической эффективности на 2023-2030 годы"</w:t>
            </w:r>
          </w:p>
        </w:tc>
        <w:tc>
          <w:tcPr>
            <w:tcW w:w="0" w:type="auto"/>
          </w:tcPr>
          <w:p w14:paraId="59EBAE0B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F3606">
              <w:rPr>
                <w:rFonts w:ascii="Times New Roman" w:hAnsi="Times New Roman"/>
                <w:sz w:val="20"/>
                <w:szCs w:val="20"/>
              </w:rPr>
              <w:t xml:space="preserve">Бюджетом муниципального образования «Город Воткинск» </w:t>
            </w:r>
            <w:r w:rsidRPr="006F3606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на 2023 и плановый период 2024 и 2025 годов  предусмотрены а</w:t>
            </w:r>
            <w:r w:rsidRPr="006F3606">
              <w:rPr>
                <w:rFonts w:ascii="Times New Roman" w:hAnsi="Times New Roman"/>
                <w:sz w:val="20"/>
                <w:szCs w:val="20"/>
              </w:rPr>
              <w:t>ссигнования на муниципальную программу «Энергосбережение и повышение энергетической эффективности на 2020-2024 годы», ресурсное обеспечение муниципальной программы «Энергосбережение и повышение энергетической эффективности на 2023-2030 годы» следует откорректировать с учетом кассового расхода на муниципальную программу «Энергосбережение и повышение энергетической эффективности на 2020-2024 годы».</w:t>
            </w:r>
            <w:proofErr w:type="gramEnd"/>
          </w:p>
          <w:p w14:paraId="4180B649" w14:textId="77777777" w:rsidR="008406E0" w:rsidRPr="006F3606" w:rsidRDefault="008406E0" w:rsidP="008406E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F3606">
              <w:rPr>
                <w:rFonts w:ascii="Times New Roman" w:hAnsi="Times New Roman"/>
                <w:sz w:val="20"/>
                <w:szCs w:val="20"/>
              </w:rPr>
              <w:t xml:space="preserve">Проект </w:t>
            </w:r>
            <w:r w:rsidRPr="006F3606">
              <w:rPr>
                <w:rFonts w:ascii="Times New Roman" w:hAnsi="Times New Roman"/>
                <w:bCs/>
                <w:sz w:val="20"/>
                <w:szCs w:val="20"/>
              </w:rPr>
              <w:t>Постановления Администрации города Воткинска</w:t>
            </w:r>
            <w:r w:rsidRPr="006F3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3606">
              <w:rPr>
                <w:rFonts w:ascii="Times New Roman" w:hAnsi="Times New Roman"/>
                <w:bCs/>
                <w:sz w:val="20"/>
                <w:szCs w:val="20"/>
              </w:rPr>
              <w:t>"О внесении изменений в постановление Администрации города Воткинска от 08.11.2023 № 1330 «Об утверждении  муниципальной программы «</w:t>
            </w:r>
            <w:r w:rsidRPr="006F3606">
              <w:rPr>
                <w:rFonts w:ascii="Times New Roman" w:hAnsi="Times New Roman"/>
                <w:sz w:val="20"/>
                <w:szCs w:val="20"/>
              </w:rPr>
              <w:t xml:space="preserve">Энергосбережение и повышение энергетической эффективности муниципального образования «Город Воткинск» </w:t>
            </w:r>
            <w:r w:rsidRPr="006F360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6F3606">
              <w:rPr>
                <w:rFonts w:ascii="Times New Roman" w:hAnsi="Times New Roman"/>
                <w:bCs/>
                <w:sz w:val="20"/>
                <w:szCs w:val="20"/>
              </w:rPr>
              <w:t xml:space="preserve">на 2023-2030 годы" </w:t>
            </w:r>
            <w:r w:rsidRPr="006F3606">
              <w:rPr>
                <w:rFonts w:ascii="Times New Roman" w:hAnsi="Times New Roman"/>
                <w:b/>
                <w:sz w:val="20"/>
                <w:szCs w:val="20"/>
              </w:rPr>
              <w:t>может быть принят</w:t>
            </w:r>
            <w:r w:rsidRPr="006F3606">
              <w:rPr>
                <w:rFonts w:ascii="Times New Roman" w:hAnsi="Times New Roman"/>
                <w:sz w:val="20"/>
                <w:szCs w:val="20"/>
              </w:rPr>
              <w:t xml:space="preserve"> в варианте, предложенном Администрацией города Воткинска </w:t>
            </w:r>
            <w:r w:rsidRPr="006F3606">
              <w:rPr>
                <w:rFonts w:ascii="Times New Roman" w:hAnsi="Times New Roman"/>
                <w:b/>
                <w:sz w:val="20"/>
                <w:szCs w:val="20"/>
              </w:rPr>
              <w:t>с учетом корректировки ресурсного обеспечения на 2023 год.</w:t>
            </w:r>
          </w:p>
        </w:tc>
        <w:tc>
          <w:tcPr>
            <w:tcW w:w="0" w:type="auto"/>
          </w:tcPr>
          <w:p w14:paraId="01DDE3A4" w14:textId="77777777" w:rsidR="008406E0" w:rsidRPr="006F3606" w:rsidRDefault="008406E0" w:rsidP="008406E0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0" w:type="auto"/>
          </w:tcPr>
          <w:p w14:paraId="3872CB3E" w14:textId="77777777" w:rsidR="008406E0" w:rsidRPr="006F3606" w:rsidRDefault="008406E0" w:rsidP="008406E0">
            <w:pP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6F3606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На контроле в 2024 году</w:t>
            </w:r>
          </w:p>
        </w:tc>
      </w:tr>
    </w:tbl>
    <w:p w14:paraId="4116FFA0" w14:textId="77777777" w:rsidR="008406E0" w:rsidRPr="008406E0" w:rsidRDefault="008406E0" w:rsidP="008406E0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E7CBA78" w14:textId="77777777" w:rsidR="007F7581" w:rsidRPr="007F7581" w:rsidRDefault="007F7581" w:rsidP="007F7581"/>
    <w:p w14:paraId="620A5633" w14:textId="77777777" w:rsidR="007F7581" w:rsidRPr="007F7581" w:rsidRDefault="007F7581" w:rsidP="007F7581"/>
    <w:p w14:paraId="4199BCBE" w14:textId="77777777" w:rsidR="007F7581" w:rsidRPr="007F7581" w:rsidRDefault="007F7581" w:rsidP="007F7581"/>
    <w:p w14:paraId="41EA932D" w14:textId="77777777" w:rsidR="007F7581" w:rsidRPr="007F7581" w:rsidRDefault="007F7581" w:rsidP="007F7581"/>
    <w:p w14:paraId="2F381A16" w14:textId="77777777" w:rsidR="008406E0" w:rsidRDefault="008406E0" w:rsidP="007F7581">
      <w:pPr>
        <w:sectPr w:rsidR="008406E0" w:rsidSect="00A762CB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14:paraId="434A6892" w14:textId="2ACAACC8" w:rsidR="008406E0" w:rsidRDefault="008406E0" w:rsidP="008406E0">
      <w:pPr>
        <w:ind w:firstLine="5245"/>
      </w:pPr>
      <w:r>
        <w:lastRenderedPageBreak/>
        <w:t>Приложение 2</w:t>
      </w:r>
    </w:p>
    <w:p w14:paraId="0776B569" w14:textId="77777777" w:rsidR="00951964" w:rsidRDefault="00951964" w:rsidP="00951964">
      <w:pPr>
        <w:ind w:left="5245"/>
      </w:pPr>
      <w:r>
        <w:t xml:space="preserve">к отчёту о деятельности Контрольно-счётного управления города Воткинска </w:t>
      </w:r>
    </w:p>
    <w:p w14:paraId="701A3710" w14:textId="77777777" w:rsidR="00951964" w:rsidRDefault="00951964" w:rsidP="00951964">
      <w:pPr>
        <w:ind w:left="5245"/>
      </w:pPr>
      <w:r>
        <w:t>за 2023 год</w:t>
      </w:r>
    </w:p>
    <w:p w14:paraId="5F1CEA21" w14:textId="6920ED2F" w:rsidR="007F7581" w:rsidRPr="007F7581" w:rsidRDefault="007F7581" w:rsidP="007F7581"/>
    <w:p w14:paraId="23C1F75D" w14:textId="77777777" w:rsidR="008406E0" w:rsidRDefault="008406E0" w:rsidP="008406E0">
      <w:pPr>
        <w:jc w:val="center"/>
        <w:rPr>
          <w:rFonts w:eastAsiaTheme="minorHAnsi"/>
          <w:b/>
          <w:lang w:eastAsia="en-US"/>
        </w:rPr>
      </w:pPr>
      <w:r w:rsidRPr="008406E0">
        <w:rPr>
          <w:rFonts w:eastAsiaTheme="minorHAnsi"/>
          <w:b/>
          <w:lang w:eastAsia="en-US"/>
        </w:rPr>
        <w:t xml:space="preserve">Информация по результатам контрольных мероприятий, </w:t>
      </w:r>
    </w:p>
    <w:p w14:paraId="1B3FB24F" w14:textId="2FB231A6" w:rsidR="008406E0" w:rsidRDefault="008406E0" w:rsidP="008406E0">
      <w:pPr>
        <w:jc w:val="center"/>
        <w:rPr>
          <w:rFonts w:eastAsiaTheme="minorHAnsi"/>
          <w:b/>
          <w:lang w:eastAsia="en-US"/>
        </w:rPr>
      </w:pPr>
      <w:r w:rsidRPr="008406E0">
        <w:rPr>
          <w:rFonts w:eastAsiaTheme="minorHAnsi"/>
          <w:b/>
          <w:lang w:eastAsia="en-US"/>
        </w:rPr>
        <w:t>по исполнению представлений и предписаний в 2023 году</w:t>
      </w:r>
    </w:p>
    <w:p w14:paraId="622768DF" w14:textId="77777777" w:rsidR="000C3221" w:rsidRPr="008406E0" w:rsidRDefault="000C3221" w:rsidP="008406E0">
      <w:pPr>
        <w:jc w:val="center"/>
        <w:rPr>
          <w:rFonts w:eastAsiaTheme="minorHAnsi"/>
          <w:b/>
          <w:lang w:eastAsia="en-US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"/>
        <w:gridCol w:w="2210"/>
        <w:gridCol w:w="3049"/>
        <w:gridCol w:w="2678"/>
        <w:gridCol w:w="1699"/>
      </w:tblGrid>
      <w:tr w:rsidR="008406E0" w:rsidRPr="006F3606" w14:paraId="4CA3C827" w14:textId="77777777" w:rsidTr="000C3221">
        <w:tc>
          <w:tcPr>
            <w:tcW w:w="0" w:type="auto"/>
          </w:tcPr>
          <w:p w14:paraId="75A847CE" w14:textId="77777777" w:rsidR="008406E0" w:rsidRPr="006F3606" w:rsidRDefault="008406E0" w:rsidP="008406E0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6F360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Pr="006F360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0" w:type="auto"/>
          </w:tcPr>
          <w:p w14:paraId="53D79223" w14:textId="77777777" w:rsidR="008406E0" w:rsidRPr="006F3606" w:rsidRDefault="008406E0" w:rsidP="008406E0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Контрольное мероприятие</w:t>
            </w:r>
          </w:p>
        </w:tc>
        <w:tc>
          <w:tcPr>
            <w:tcW w:w="0" w:type="auto"/>
          </w:tcPr>
          <w:p w14:paraId="100E1C90" w14:textId="77777777" w:rsidR="008406E0" w:rsidRPr="006F3606" w:rsidRDefault="008406E0" w:rsidP="008406E0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Нарушения по акту</w:t>
            </w:r>
          </w:p>
        </w:tc>
        <w:tc>
          <w:tcPr>
            <w:tcW w:w="0" w:type="auto"/>
          </w:tcPr>
          <w:p w14:paraId="086A7D9C" w14:textId="77777777" w:rsidR="008406E0" w:rsidRPr="006F3606" w:rsidRDefault="008406E0" w:rsidP="008406E0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Устранение нарушений по актам и исполнение предложений КСУ по представлениям и предписаниям</w:t>
            </w:r>
          </w:p>
        </w:tc>
        <w:tc>
          <w:tcPr>
            <w:tcW w:w="0" w:type="auto"/>
          </w:tcPr>
          <w:p w14:paraId="78616D1C" w14:textId="77777777" w:rsidR="008406E0" w:rsidRPr="006F3606" w:rsidRDefault="008406E0" w:rsidP="008406E0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Примечание</w:t>
            </w:r>
          </w:p>
        </w:tc>
      </w:tr>
      <w:tr w:rsidR="008406E0" w:rsidRPr="006F3606" w14:paraId="39739DFB" w14:textId="77777777" w:rsidTr="000C3221">
        <w:tc>
          <w:tcPr>
            <w:tcW w:w="0" w:type="auto"/>
          </w:tcPr>
          <w:p w14:paraId="4242591C" w14:textId="77777777" w:rsidR="008406E0" w:rsidRPr="006F3606" w:rsidRDefault="008406E0" w:rsidP="008406E0">
            <w:pPr>
              <w:spacing w:after="20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</w:tcPr>
          <w:p w14:paraId="066151F4" w14:textId="77777777" w:rsidR="008406E0" w:rsidRPr="006F3606" w:rsidRDefault="008406E0" w:rsidP="008406E0">
            <w:pPr>
              <w:spacing w:after="20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</w:tcPr>
          <w:p w14:paraId="5E91BBC1" w14:textId="77777777" w:rsidR="008406E0" w:rsidRPr="006F3606" w:rsidRDefault="008406E0" w:rsidP="008406E0">
            <w:pPr>
              <w:spacing w:after="20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</w:tcPr>
          <w:p w14:paraId="17DCCB35" w14:textId="77777777" w:rsidR="008406E0" w:rsidRPr="006F3606" w:rsidRDefault="008406E0" w:rsidP="008406E0">
            <w:pPr>
              <w:spacing w:after="20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</w:tcPr>
          <w:p w14:paraId="0C6C7FE8" w14:textId="77777777" w:rsidR="008406E0" w:rsidRPr="006F3606" w:rsidRDefault="008406E0" w:rsidP="008406E0">
            <w:pPr>
              <w:spacing w:after="20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</w:tr>
      <w:tr w:rsidR="008406E0" w:rsidRPr="006F3606" w14:paraId="6126CB92" w14:textId="77777777" w:rsidTr="000C3221">
        <w:tc>
          <w:tcPr>
            <w:tcW w:w="0" w:type="auto"/>
            <w:vMerge w:val="restart"/>
          </w:tcPr>
          <w:p w14:paraId="23807097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 w:val="restart"/>
          </w:tcPr>
          <w:p w14:paraId="116C127F" w14:textId="07791F4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Контрольное мероприятие по результатам проверки отдельных вопросов финансово-хозяйственной деятельности, аудит в сфере закупок МБДОУ «Детский сад №5» города Воткинска </w:t>
            </w:r>
            <w:r w:rsidR="001515D2">
              <w:rPr>
                <w:rFonts w:eastAsiaTheme="minorHAnsi"/>
                <w:sz w:val="20"/>
                <w:szCs w:val="20"/>
                <w:lang w:eastAsia="en-US"/>
              </w:rPr>
              <w:t>У</w:t>
            </w: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дмуртской Республики (Акт от 28.01.2023 №1)</w:t>
            </w:r>
          </w:p>
        </w:tc>
        <w:tc>
          <w:tcPr>
            <w:tcW w:w="0" w:type="auto"/>
          </w:tcPr>
          <w:p w14:paraId="7A0E4A1B" w14:textId="77777777" w:rsidR="008406E0" w:rsidRPr="006F3606" w:rsidRDefault="008406E0" w:rsidP="008406E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В нарушение статьи 57 Трудового кодекса не внесены условия оплаты труда в трудовые договоры работников, не внесены изменения в штатное расписание</w:t>
            </w:r>
          </w:p>
        </w:tc>
        <w:tc>
          <w:tcPr>
            <w:tcW w:w="0" w:type="auto"/>
          </w:tcPr>
          <w:p w14:paraId="113DE1F3" w14:textId="77777777" w:rsidR="008406E0" w:rsidRPr="006F3606" w:rsidRDefault="008406E0" w:rsidP="008406E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Внесены изменения в трудовые договоры сотрудников и штатное расписание</w:t>
            </w:r>
          </w:p>
        </w:tc>
        <w:tc>
          <w:tcPr>
            <w:tcW w:w="0" w:type="auto"/>
          </w:tcPr>
          <w:p w14:paraId="0E11EFBD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исполнено</w:t>
            </w:r>
          </w:p>
        </w:tc>
      </w:tr>
      <w:tr w:rsidR="008406E0" w:rsidRPr="006F3606" w14:paraId="668DD0B4" w14:textId="77777777" w:rsidTr="000C3221">
        <w:tc>
          <w:tcPr>
            <w:tcW w:w="0" w:type="auto"/>
            <w:vMerge/>
          </w:tcPr>
          <w:p w14:paraId="285C9CCC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</w:tcPr>
          <w:p w14:paraId="03F80226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5C771C95" w14:textId="77777777" w:rsidR="008406E0" w:rsidRPr="006F3606" w:rsidRDefault="008406E0" w:rsidP="008406E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В нарушение пункта 3.27 Положения о порядке формирования и финансового обеспечения выполнения муниципального задания на оказание муниципальных услуг в отношении муниципальных бюджетных и автономных учреждений МО «Город Воткинск» (утв. Постановлением Администрации г. Воткинска) сумма субсидии превысила сумму нормативных затрат на 195,74 тыс.руб. </w:t>
            </w:r>
          </w:p>
        </w:tc>
        <w:tc>
          <w:tcPr>
            <w:tcW w:w="0" w:type="auto"/>
          </w:tcPr>
          <w:p w14:paraId="6090637B" w14:textId="77777777" w:rsidR="008406E0" w:rsidRPr="006F3606" w:rsidRDefault="008406E0" w:rsidP="008406E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Расчеты объемов субсидий приведены в соответствие с Положением о порядке формирования и финансового обеспечения выполнения муниципального задания на оказание муниципальных услуг, в расчете нормативных затрат была допущена арифметическая ошибка.</w:t>
            </w:r>
          </w:p>
        </w:tc>
        <w:tc>
          <w:tcPr>
            <w:tcW w:w="0" w:type="auto"/>
          </w:tcPr>
          <w:p w14:paraId="1E456058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исполнено</w:t>
            </w:r>
          </w:p>
        </w:tc>
      </w:tr>
      <w:tr w:rsidR="008406E0" w:rsidRPr="006F3606" w14:paraId="5A0A99B7" w14:textId="77777777" w:rsidTr="000C3221">
        <w:tc>
          <w:tcPr>
            <w:tcW w:w="0" w:type="auto"/>
            <w:vMerge/>
          </w:tcPr>
          <w:p w14:paraId="698C8731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</w:tcPr>
          <w:p w14:paraId="4F2B6207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4E5C90B7" w14:textId="77777777" w:rsidR="008406E0" w:rsidRPr="006F3606" w:rsidRDefault="008406E0" w:rsidP="008406E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Закупки у единственного поставщика совершены с нарушением норм, установленных приказом Минфина УР от 11.07.2018 №8н и от 24.11.2022 №53н</w:t>
            </w:r>
          </w:p>
        </w:tc>
        <w:tc>
          <w:tcPr>
            <w:tcW w:w="0" w:type="auto"/>
          </w:tcPr>
          <w:p w14:paraId="5028A514" w14:textId="77777777" w:rsidR="008406E0" w:rsidRPr="006F3606" w:rsidRDefault="008406E0" w:rsidP="008406E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Договоры были заключены по п.4 ст.93 44-ФЗ. Сумма договоров не превысила 600 000,00 руб., Приказ Минфина УР от 11.07.2018 №8н не был нарушен, так как договоры были заключены на сумму до 10 000,0 руб.</w:t>
            </w:r>
          </w:p>
        </w:tc>
        <w:tc>
          <w:tcPr>
            <w:tcW w:w="0" w:type="auto"/>
          </w:tcPr>
          <w:p w14:paraId="4251DFFC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исполнено</w:t>
            </w:r>
          </w:p>
        </w:tc>
      </w:tr>
      <w:tr w:rsidR="008406E0" w:rsidRPr="006F3606" w14:paraId="0665542C" w14:textId="77777777" w:rsidTr="000C3221">
        <w:tc>
          <w:tcPr>
            <w:tcW w:w="0" w:type="auto"/>
            <w:vMerge/>
          </w:tcPr>
          <w:p w14:paraId="63B7F325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</w:tcPr>
          <w:p w14:paraId="22F7C156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15C0D37E" w14:textId="77777777" w:rsidR="008406E0" w:rsidRPr="006F3606" w:rsidRDefault="008406E0" w:rsidP="008406E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В нарушение требований части 1 стать16 Федерального закона от 05.04.2013 №44-ФЗ заключен договор с нарушением сроков.</w:t>
            </w:r>
          </w:p>
        </w:tc>
        <w:tc>
          <w:tcPr>
            <w:tcW w:w="0" w:type="auto"/>
          </w:tcPr>
          <w:p w14:paraId="217E34AF" w14:textId="6851FFD9" w:rsidR="008406E0" w:rsidRPr="006F3606" w:rsidRDefault="008406E0" w:rsidP="008406E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Договор с АО «ПФ «СКБ «Контур» был заключен с нарушением сроков в связи с производственной необходимостью для своевременной сдачи бухгалтерской и статистической </w:t>
            </w:r>
            <w:r w:rsidR="000D3EA6">
              <w:rPr>
                <w:rFonts w:eastAsiaTheme="minorHAnsi"/>
                <w:sz w:val="20"/>
                <w:szCs w:val="20"/>
                <w:lang w:eastAsia="en-US"/>
              </w:rPr>
              <w:t>отчёт</w:t>
            </w: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ности</w:t>
            </w:r>
          </w:p>
        </w:tc>
        <w:tc>
          <w:tcPr>
            <w:tcW w:w="0" w:type="auto"/>
          </w:tcPr>
          <w:p w14:paraId="01B7E1FD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исполнено</w:t>
            </w:r>
          </w:p>
        </w:tc>
      </w:tr>
      <w:tr w:rsidR="008406E0" w:rsidRPr="006F3606" w14:paraId="3AFBDCA8" w14:textId="77777777" w:rsidTr="000C3221">
        <w:tc>
          <w:tcPr>
            <w:tcW w:w="0" w:type="auto"/>
            <w:vMerge/>
          </w:tcPr>
          <w:p w14:paraId="785AC45F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</w:tcPr>
          <w:p w14:paraId="4D2C5DAC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3A127311" w14:textId="77777777" w:rsidR="008406E0" w:rsidRPr="006F3606" w:rsidRDefault="008406E0" w:rsidP="008406E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При начислении заработной платы сотрудников допущено начисление различных доплат за одни и те же виды работ</w:t>
            </w:r>
          </w:p>
        </w:tc>
        <w:tc>
          <w:tcPr>
            <w:tcW w:w="0" w:type="auto"/>
          </w:tcPr>
          <w:p w14:paraId="70D51602" w14:textId="77777777" w:rsidR="008406E0" w:rsidRPr="006F3606" w:rsidRDefault="008406E0" w:rsidP="008406E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Начисление заработной латы сотрудникам, выплаты стимулирующего характера за одни и те же виды работ не будут производиться в дальнейшем</w:t>
            </w:r>
          </w:p>
        </w:tc>
        <w:tc>
          <w:tcPr>
            <w:tcW w:w="0" w:type="auto"/>
          </w:tcPr>
          <w:p w14:paraId="39BA4BD4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На контроле в 2024 году</w:t>
            </w:r>
          </w:p>
        </w:tc>
      </w:tr>
      <w:tr w:rsidR="008406E0" w:rsidRPr="006F3606" w14:paraId="5F6FEC1F" w14:textId="77777777" w:rsidTr="000C3221">
        <w:tc>
          <w:tcPr>
            <w:tcW w:w="0" w:type="auto"/>
          </w:tcPr>
          <w:p w14:paraId="6B4CEE4C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</w:tcPr>
          <w:p w14:paraId="015ECE94" w14:textId="01E76C48" w:rsidR="008406E0" w:rsidRPr="006F3606" w:rsidRDefault="008406E0" w:rsidP="008406E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Контрольное мероприятие по результатам проверки достоверности </w:t>
            </w:r>
            <w:r w:rsidR="000D3EA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отчёт</w:t>
            </w:r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ных данных, отраженных в бюджетной </w:t>
            </w:r>
            <w:r w:rsidR="000D3EA6">
              <w:rPr>
                <w:rFonts w:eastAsiaTheme="minorHAnsi"/>
                <w:sz w:val="20"/>
                <w:szCs w:val="20"/>
                <w:lang w:eastAsia="en-US"/>
              </w:rPr>
              <w:t>отчёт</w:t>
            </w: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ности за 2022 год получателя бюджетных средств – МАУ ДО «Воткинская детская школа искусств № 1 имени П.И. Чайковского»  (Акт от 30.03.2023 №2)</w:t>
            </w:r>
          </w:p>
        </w:tc>
        <w:tc>
          <w:tcPr>
            <w:tcW w:w="0" w:type="auto"/>
          </w:tcPr>
          <w:p w14:paraId="2D27A5B6" w14:textId="5A300A1B" w:rsidR="008406E0" w:rsidRPr="006F3606" w:rsidRDefault="008406E0" w:rsidP="008406E0">
            <w:pPr>
              <w:spacing w:after="20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Выявлены нарушения требований Инструкции №33н, нарушения не оказали влияния на достоверность денных </w:t>
            </w:r>
            <w:r w:rsidR="000D3EA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отчёт</w:t>
            </w: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ности, но отрицательно сказались на ее прозрачности и информативности.</w:t>
            </w:r>
          </w:p>
          <w:p w14:paraId="650CF575" w14:textId="77777777" w:rsidR="008406E0" w:rsidRPr="006F3606" w:rsidRDefault="008406E0" w:rsidP="008406E0">
            <w:pPr>
              <w:spacing w:after="20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3D3173A4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Представление не выдавалось.</w:t>
            </w:r>
          </w:p>
        </w:tc>
        <w:tc>
          <w:tcPr>
            <w:tcW w:w="0" w:type="auto"/>
          </w:tcPr>
          <w:p w14:paraId="2D2E2C8D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406E0" w:rsidRPr="006F3606" w14:paraId="5FF99241" w14:textId="77777777" w:rsidTr="000C3221">
        <w:tc>
          <w:tcPr>
            <w:tcW w:w="0" w:type="auto"/>
          </w:tcPr>
          <w:p w14:paraId="63C2455D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0" w:type="auto"/>
          </w:tcPr>
          <w:p w14:paraId="2EEBF467" w14:textId="600375D9" w:rsidR="008406E0" w:rsidRPr="006F3606" w:rsidRDefault="008406E0" w:rsidP="008406E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Контрольное мероприятие по результатам проверки достоверности </w:t>
            </w:r>
            <w:r w:rsidR="000D3EA6">
              <w:rPr>
                <w:rFonts w:eastAsiaTheme="minorHAnsi"/>
                <w:sz w:val="20"/>
                <w:szCs w:val="20"/>
                <w:lang w:eastAsia="en-US"/>
              </w:rPr>
              <w:t>отчёт</w:t>
            </w:r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ных данных, отраженных в бюджетной </w:t>
            </w:r>
            <w:r w:rsidR="000D3EA6">
              <w:rPr>
                <w:rFonts w:eastAsiaTheme="minorHAnsi"/>
                <w:sz w:val="20"/>
                <w:szCs w:val="20"/>
                <w:lang w:eastAsia="en-US"/>
              </w:rPr>
              <w:t>отчёт</w:t>
            </w: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ности за 2022 год главных распорядителей  бюджетных сре</w:t>
            </w:r>
            <w:proofErr w:type="gramStart"/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дств дл</w:t>
            </w:r>
            <w:proofErr w:type="gramEnd"/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я подготовки заключения по </w:t>
            </w:r>
            <w:r w:rsidR="000D3EA6">
              <w:rPr>
                <w:rFonts w:eastAsiaTheme="minorHAnsi"/>
                <w:sz w:val="20"/>
                <w:szCs w:val="20"/>
                <w:lang w:eastAsia="en-US"/>
              </w:rPr>
              <w:t>Отчёт</w:t>
            </w: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у об исполнении бюджета муниципального образования «Город Воткинск» (Акт от 27.04.2023 №3)</w:t>
            </w:r>
          </w:p>
        </w:tc>
        <w:tc>
          <w:tcPr>
            <w:tcW w:w="0" w:type="auto"/>
          </w:tcPr>
          <w:p w14:paraId="2D0BD14F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Нарушений не выявлено.</w:t>
            </w:r>
          </w:p>
        </w:tc>
        <w:tc>
          <w:tcPr>
            <w:tcW w:w="0" w:type="auto"/>
          </w:tcPr>
          <w:p w14:paraId="39699EE3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Представление не выдавалось.</w:t>
            </w:r>
          </w:p>
        </w:tc>
        <w:tc>
          <w:tcPr>
            <w:tcW w:w="0" w:type="auto"/>
          </w:tcPr>
          <w:p w14:paraId="2401467B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406E0" w:rsidRPr="006F3606" w14:paraId="57E57093" w14:textId="77777777" w:rsidTr="000C3221">
        <w:tc>
          <w:tcPr>
            <w:tcW w:w="0" w:type="auto"/>
          </w:tcPr>
          <w:p w14:paraId="046CC2F3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</w:tcPr>
          <w:p w14:paraId="5B7F9701" w14:textId="77777777" w:rsidR="008406E0" w:rsidRPr="006F3606" w:rsidRDefault="008406E0" w:rsidP="008406E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Решение о согласовании заключения контракта с единственным поставщиком (подрядчиком, исполнителем) по результатам рассмотрения обращения от 03.05.2023 №4</w:t>
            </w:r>
          </w:p>
        </w:tc>
        <w:tc>
          <w:tcPr>
            <w:tcW w:w="0" w:type="auto"/>
          </w:tcPr>
          <w:p w14:paraId="48D0DA14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Нарушений не выявлено.</w:t>
            </w:r>
          </w:p>
        </w:tc>
        <w:tc>
          <w:tcPr>
            <w:tcW w:w="0" w:type="auto"/>
          </w:tcPr>
          <w:p w14:paraId="0F4B0D81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Представление не выдавалось.</w:t>
            </w:r>
          </w:p>
        </w:tc>
        <w:tc>
          <w:tcPr>
            <w:tcW w:w="0" w:type="auto"/>
          </w:tcPr>
          <w:p w14:paraId="4D51D857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406E0" w:rsidRPr="006F3606" w14:paraId="0A9B41F0" w14:textId="77777777" w:rsidTr="000C3221">
        <w:tc>
          <w:tcPr>
            <w:tcW w:w="0" w:type="auto"/>
          </w:tcPr>
          <w:p w14:paraId="181C919E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</w:tcPr>
          <w:p w14:paraId="1B0B288D" w14:textId="77777777" w:rsidR="008406E0" w:rsidRPr="006F3606" w:rsidRDefault="008406E0" w:rsidP="008406E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Контрольное мероприятие по проверке эффективного использования бюджетных средств, направленных на выплату заработной платы работникам МАУ </w:t>
            </w:r>
            <w:proofErr w:type="gramStart"/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ДО</w:t>
            </w:r>
            <w:proofErr w:type="gramEnd"/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 «</w:t>
            </w:r>
            <w:proofErr w:type="gramStart"/>
            <w:r w:rsidRPr="006F3606">
              <w:rPr>
                <w:rFonts w:eastAsiaTheme="minorHAnsi"/>
                <w:sz w:val="20"/>
                <w:szCs w:val="20"/>
                <w:lang w:eastAsia="en-US"/>
              </w:rPr>
              <w:t>Центр</w:t>
            </w:r>
            <w:proofErr w:type="gramEnd"/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 детского творчества» за 2022 год (Акт от 21.03.2023 №5)</w:t>
            </w:r>
          </w:p>
        </w:tc>
        <w:tc>
          <w:tcPr>
            <w:tcW w:w="0" w:type="auto"/>
          </w:tcPr>
          <w:p w14:paraId="161F6E02" w14:textId="77777777" w:rsidR="008406E0" w:rsidRPr="006F3606" w:rsidRDefault="008406E0" w:rsidP="008406E0">
            <w:pPr>
              <w:spacing w:after="20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Выявлено неправомерное расходование бюджетных средств, в части  неправомерного начисления заработной платы сотрудникам учреждения на сумму 39 350,84 руб.</w:t>
            </w:r>
          </w:p>
        </w:tc>
        <w:tc>
          <w:tcPr>
            <w:tcW w:w="0" w:type="auto"/>
          </w:tcPr>
          <w:p w14:paraId="4ECC12D3" w14:textId="77777777" w:rsidR="008406E0" w:rsidRPr="006F3606" w:rsidRDefault="008406E0" w:rsidP="008406E0">
            <w:pPr>
              <w:spacing w:after="20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b/>
                <w:sz w:val="20"/>
                <w:szCs w:val="20"/>
                <w:lang w:eastAsia="en-US"/>
              </w:rPr>
              <w:t>Возмещен ущерб</w:t>
            </w:r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, причиненный в результате незаконного или неправомерного использования бюджетных средств по представлению (платежное поручение от 07.06.2023 №18070 на сумму </w:t>
            </w:r>
            <w:r w:rsidRPr="006F3606">
              <w:rPr>
                <w:rFonts w:eastAsiaTheme="minorHAnsi"/>
                <w:b/>
                <w:sz w:val="20"/>
                <w:szCs w:val="20"/>
                <w:lang w:eastAsia="en-US"/>
              </w:rPr>
              <w:t>39350,84 руб.</w:t>
            </w: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0" w:type="auto"/>
          </w:tcPr>
          <w:p w14:paraId="05FB092A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Исполнено </w:t>
            </w:r>
          </w:p>
        </w:tc>
      </w:tr>
      <w:tr w:rsidR="008406E0" w:rsidRPr="006F3606" w14:paraId="71F7E01D" w14:textId="77777777" w:rsidTr="000C3221">
        <w:tc>
          <w:tcPr>
            <w:tcW w:w="0" w:type="auto"/>
          </w:tcPr>
          <w:p w14:paraId="013D5814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0" w:type="auto"/>
          </w:tcPr>
          <w:p w14:paraId="29689A1C" w14:textId="77777777" w:rsidR="008406E0" w:rsidRPr="006F3606" w:rsidRDefault="008406E0" w:rsidP="008406E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Контрольное мероприятие по проверке эффективного использования бюджетных средств, направленных на выплату заработной платы работникам МАУ </w:t>
            </w:r>
            <w:proofErr w:type="gramStart"/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ДО</w:t>
            </w:r>
            <w:proofErr w:type="gramEnd"/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 «Эколого-биологический центр» за 2022 год (Акт от 11.05.2023 №6).</w:t>
            </w:r>
          </w:p>
        </w:tc>
        <w:tc>
          <w:tcPr>
            <w:tcW w:w="0" w:type="auto"/>
          </w:tcPr>
          <w:p w14:paraId="2CECE969" w14:textId="77777777" w:rsidR="008406E0" w:rsidRPr="006F3606" w:rsidRDefault="008406E0" w:rsidP="008406E0">
            <w:pPr>
              <w:spacing w:after="20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Выявлено</w:t>
            </w:r>
            <w:r w:rsidRPr="006F3606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нецелевое использование бюджетных средств, в части</w:t>
            </w:r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 неправомерного начисления заработной платы сотрудникам учреждения на сумму 539 434,96 руб. (начисление заработной платы за 2021 год за счет бюджетных средств выделенных на муниципальное задание 2022 года)</w:t>
            </w:r>
          </w:p>
        </w:tc>
        <w:tc>
          <w:tcPr>
            <w:tcW w:w="0" w:type="auto"/>
          </w:tcPr>
          <w:p w14:paraId="17C319D5" w14:textId="77777777" w:rsidR="008406E0" w:rsidRPr="006F3606" w:rsidRDefault="008406E0" w:rsidP="008406E0">
            <w:pPr>
              <w:spacing w:after="20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b/>
                <w:sz w:val="20"/>
                <w:szCs w:val="20"/>
                <w:lang w:eastAsia="en-US"/>
              </w:rPr>
              <w:t>Ущерб</w:t>
            </w:r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, причиненный в результате нецелевого использования бюджетных средств, по представлению </w:t>
            </w:r>
            <w:r w:rsidRPr="006F3606">
              <w:rPr>
                <w:rFonts w:eastAsiaTheme="minorHAnsi"/>
                <w:b/>
                <w:sz w:val="20"/>
                <w:szCs w:val="20"/>
                <w:lang w:eastAsia="en-US"/>
              </w:rPr>
              <w:t>возмещен</w:t>
            </w:r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 в полном объеме. (</w:t>
            </w:r>
            <w:r w:rsidRPr="006F3606">
              <w:rPr>
                <w:rFonts w:eastAsiaTheme="minorHAnsi"/>
                <w:b/>
                <w:sz w:val="20"/>
                <w:szCs w:val="20"/>
                <w:lang w:eastAsia="en-US"/>
              </w:rPr>
              <w:t>539 434,96 руб</w:t>
            </w: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.).</w:t>
            </w:r>
          </w:p>
        </w:tc>
        <w:tc>
          <w:tcPr>
            <w:tcW w:w="0" w:type="auto"/>
          </w:tcPr>
          <w:p w14:paraId="32C2B072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Исполнено </w:t>
            </w:r>
          </w:p>
        </w:tc>
      </w:tr>
      <w:tr w:rsidR="008406E0" w:rsidRPr="006F3606" w14:paraId="05F0B30F" w14:textId="77777777" w:rsidTr="000C3221">
        <w:tc>
          <w:tcPr>
            <w:tcW w:w="0" w:type="auto"/>
          </w:tcPr>
          <w:p w14:paraId="4D5DA0CC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0" w:type="auto"/>
          </w:tcPr>
          <w:p w14:paraId="1BEE95B1" w14:textId="77777777" w:rsidR="008406E0" w:rsidRPr="006F3606" w:rsidRDefault="008406E0" w:rsidP="008406E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Решение о согласовании заключения контракта с единственным поставщиком (исполнителем, подрядчиком) по результатам рассмотрения обращения МУП «</w:t>
            </w:r>
            <w:proofErr w:type="spellStart"/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Воткинские</w:t>
            </w:r>
            <w:proofErr w:type="spellEnd"/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 городские электрические сети»</w:t>
            </w:r>
          </w:p>
        </w:tc>
        <w:tc>
          <w:tcPr>
            <w:tcW w:w="0" w:type="auto"/>
          </w:tcPr>
          <w:p w14:paraId="2AF16A23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Нарушений не выявлено.</w:t>
            </w:r>
          </w:p>
        </w:tc>
        <w:tc>
          <w:tcPr>
            <w:tcW w:w="0" w:type="auto"/>
          </w:tcPr>
          <w:p w14:paraId="0A819B75" w14:textId="77777777" w:rsidR="008406E0" w:rsidRPr="006F3606" w:rsidRDefault="008406E0" w:rsidP="008406E0">
            <w:pPr>
              <w:spacing w:after="20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Представление не выдавалось.</w:t>
            </w:r>
          </w:p>
        </w:tc>
        <w:tc>
          <w:tcPr>
            <w:tcW w:w="0" w:type="auto"/>
          </w:tcPr>
          <w:p w14:paraId="293589B5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406E0" w:rsidRPr="006F3606" w14:paraId="78F9DD81" w14:textId="77777777" w:rsidTr="000C3221">
        <w:tc>
          <w:tcPr>
            <w:tcW w:w="0" w:type="auto"/>
            <w:vMerge w:val="restart"/>
          </w:tcPr>
          <w:p w14:paraId="7E11F2CE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vMerge w:val="restart"/>
          </w:tcPr>
          <w:p w14:paraId="119CB70F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Контрольное мероприятие по результатам проверки отдельных вопросов финансово-хозяйственной деятельности МАУ ДО СШ «Знамя» за 2021-2022 годы и за текущий период 2023 года (Акт от 10.07.2023 №8)</w:t>
            </w:r>
          </w:p>
        </w:tc>
        <w:tc>
          <w:tcPr>
            <w:tcW w:w="0" w:type="auto"/>
          </w:tcPr>
          <w:p w14:paraId="4427756B" w14:textId="77777777" w:rsidR="008406E0" w:rsidRPr="006F3606" w:rsidRDefault="008406E0" w:rsidP="008406E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Нарушения п.7 ст.4 Федерального закона от 03.11.2006 №174-ФЗ «Об автономных учреждениях» при определении видов деятельности в Уставе учреждения (оказание  транспортных услуг и торговля покупными товарами и оборудованием, оказание посреднических услуг не служат достижению целей, ради которых создано учреждение).</w:t>
            </w:r>
          </w:p>
        </w:tc>
        <w:tc>
          <w:tcPr>
            <w:tcW w:w="0" w:type="auto"/>
          </w:tcPr>
          <w:p w14:paraId="38D061D6" w14:textId="77777777" w:rsidR="008406E0" w:rsidRPr="006F3606" w:rsidRDefault="008406E0" w:rsidP="008406E0">
            <w:pPr>
              <w:spacing w:after="20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В соответствии с п.7 ст.4 Федерального закона от 03.11.2006 №174-ФЗ «Об автономных учреждениях», автономное учреждение вправе осуществлять иные виды деятельности лишь постольку, поскольку это служит достижению целей, ради которых оно создано.</w:t>
            </w:r>
          </w:p>
        </w:tc>
        <w:tc>
          <w:tcPr>
            <w:tcW w:w="0" w:type="auto"/>
          </w:tcPr>
          <w:p w14:paraId="2D463206" w14:textId="77777777" w:rsidR="008406E0" w:rsidRPr="006F3606" w:rsidRDefault="008406E0" w:rsidP="008406E0">
            <w:pPr>
              <w:spacing w:after="20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b/>
                <w:sz w:val="20"/>
                <w:szCs w:val="20"/>
                <w:lang w:eastAsia="en-US"/>
              </w:rPr>
              <w:t>Не исполнено</w:t>
            </w:r>
          </w:p>
        </w:tc>
      </w:tr>
      <w:tr w:rsidR="008406E0" w:rsidRPr="006F3606" w14:paraId="570F704F" w14:textId="77777777" w:rsidTr="000C3221">
        <w:tc>
          <w:tcPr>
            <w:tcW w:w="0" w:type="auto"/>
            <w:vMerge/>
          </w:tcPr>
          <w:p w14:paraId="24B38916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</w:tcPr>
          <w:p w14:paraId="169EE823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693C43B4" w14:textId="77777777" w:rsidR="008406E0" w:rsidRPr="006F3606" w:rsidRDefault="008406E0" w:rsidP="008406E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Нарушения «Порядка предоставления информации государственным (муниципальным) учреждением, ее размещения на официальном сайте сети Интернет и ведение указанного сайта», утв. Приказом Минфина РФ от 21.07.2011 №86н в части несвоевременного размещения информации на официальном сайте </w:t>
            </w:r>
            <w:r w:rsidRPr="006F3606">
              <w:rPr>
                <w:rFonts w:eastAsiaTheme="minorHAnsi"/>
                <w:sz w:val="20"/>
                <w:szCs w:val="20"/>
                <w:lang w:val="en-US" w:eastAsia="en-US"/>
              </w:rPr>
              <w:t>www</w:t>
            </w: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Pr="006F3606">
              <w:rPr>
                <w:rFonts w:eastAsiaTheme="minorHAnsi"/>
                <w:sz w:val="20"/>
                <w:szCs w:val="20"/>
                <w:lang w:val="en-US" w:eastAsia="en-US"/>
              </w:rPr>
              <w:t>bus</w:t>
            </w: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proofErr w:type="spellStart"/>
            <w:r w:rsidRPr="006F3606">
              <w:rPr>
                <w:rFonts w:eastAsiaTheme="minorHAnsi"/>
                <w:sz w:val="20"/>
                <w:szCs w:val="20"/>
                <w:lang w:val="en-US" w:eastAsia="en-US"/>
              </w:rPr>
              <w:t>gov</w:t>
            </w:r>
            <w:proofErr w:type="spellEnd"/>
            <w:r w:rsidRPr="006F3606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proofErr w:type="spellStart"/>
            <w:r w:rsidRPr="006F3606">
              <w:rPr>
                <w:rFonts w:eastAsiaTheme="minorHAnsi"/>
                <w:sz w:val="20"/>
                <w:szCs w:val="20"/>
                <w:lang w:val="en-US" w:eastAsia="en-US"/>
              </w:rPr>
              <w:t>ru</w:t>
            </w:r>
            <w:proofErr w:type="spellEnd"/>
          </w:p>
        </w:tc>
        <w:tc>
          <w:tcPr>
            <w:tcW w:w="0" w:type="auto"/>
          </w:tcPr>
          <w:p w14:paraId="47FE4B0C" w14:textId="77777777" w:rsidR="008406E0" w:rsidRPr="006F3606" w:rsidRDefault="008406E0" w:rsidP="008406E0">
            <w:pPr>
              <w:spacing w:after="20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В целях устранения нарушения требований «Порядка предоставления информации государственным (муниципальным) учреждением, ее размещения на официальном сайте  сети Интернет и ведение указанного сайта» в ходе проверки данные были обновлены. </w:t>
            </w:r>
          </w:p>
        </w:tc>
        <w:tc>
          <w:tcPr>
            <w:tcW w:w="0" w:type="auto"/>
          </w:tcPr>
          <w:p w14:paraId="0191F277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Исполнено </w:t>
            </w:r>
          </w:p>
        </w:tc>
      </w:tr>
      <w:tr w:rsidR="008406E0" w:rsidRPr="006F3606" w14:paraId="0F606854" w14:textId="77777777" w:rsidTr="000C3221">
        <w:tc>
          <w:tcPr>
            <w:tcW w:w="0" w:type="auto"/>
            <w:vMerge/>
          </w:tcPr>
          <w:p w14:paraId="06545F92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</w:tcPr>
          <w:p w14:paraId="6DE30CF3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3A74A6DC" w14:textId="77777777" w:rsidR="008406E0" w:rsidRPr="006F3606" w:rsidRDefault="008406E0" w:rsidP="008406E0">
            <w:pPr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Нецелевое использование бюджетных средств, </w:t>
            </w: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расходы</w:t>
            </w:r>
            <w:r w:rsidRPr="006F3606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в сумме 24 650,0 руб. </w:t>
            </w: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произведены до поступления бюджетных средств по Соглашению, на день раньше поступившей суммы финансирования за счет остатков средств на счете в рамках субсидии, выделенной по другому Соглашению</w:t>
            </w:r>
          </w:p>
        </w:tc>
        <w:tc>
          <w:tcPr>
            <w:tcW w:w="0" w:type="auto"/>
          </w:tcPr>
          <w:p w14:paraId="28322502" w14:textId="77777777" w:rsidR="008406E0" w:rsidRPr="006F3606" w:rsidRDefault="008406E0" w:rsidP="008406E0">
            <w:pPr>
              <w:spacing w:after="20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Нарушения учтены в работе, осуществляется контроль для того, чтобы в дальнейшем подобные нарушения не допускались</w:t>
            </w:r>
          </w:p>
        </w:tc>
        <w:tc>
          <w:tcPr>
            <w:tcW w:w="0" w:type="auto"/>
          </w:tcPr>
          <w:p w14:paraId="26C28476" w14:textId="77777777" w:rsidR="008406E0" w:rsidRPr="006F3606" w:rsidRDefault="008406E0" w:rsidP="008406E0">
            <w:pPr>
              <w:spacing w:after="20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bCs/>
                <w:sz w:val="20"/>
                <w:szCs w:val="20"/>
                <w:lang w:eastAsia="en-US"/>
              </w:rPr>
              <w:t>На контроле в 2024 году</w:t>
            </w:r>
          </w:p>
        </w:tc>
      </w:tr>
      <w:tr w:rsidR="008406E0" w:rsidRPr="006F3606" w14:paraId="70C90A0F" w14:textId="77777777" w:rsidTr="000C3221">
        <w:tc>
          <w:tcPr>
            <w:tcW w:w="0" w:type="auto"/>
            <w:vMerge/>
          </w:tcPr>
          <w:p w14:paraId="008F209B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</w:tcPr>
          <w:p w14:paraId="0DE295BB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4896DBFC" w14:textId="77777777" w:rsidR="008406E0" w:rsidRPr="006F3606" w:rsidRDefault="008406E0" w:rsidP="008406E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Несвоевременное заключение дополнительных соглашений по Соглашению на предоставление субсидии на реализацию  различных программ в 2022 году</w:t>
            </w:r>
          </w:p>
        </w:tc>
        <w:tc>
          <w:tcPr>
            <w:tcW w:w="0" w:type="auto"/>
          </w:tcPr>
          <w:p w14:paraId="5E82289A" w14:textId="77777777" w:rsidR="008406E0" w:rsidRPr="006F3606" w:rsidRDefault="008406E0" w:rsidP="008406E0">
            <w:pPr>
              <w:spacing w:after="20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Нарушения приняты к сведению. В 2023 году соглашения на предоставление субсидий заключены в соответствии с требованиями законодательства, с соблюдением сроков</w:t>
            </w:r>
          </w:p>
        </w:tc>
        <w:tc>
          <w:tcPr>
            <w:tcW w:w="0" w:type="auto"/>
          </w:tcPr>
          <w:p w14:paraId="425C7A35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исполнено</w:t>
            </w:r>
          </w:p>
        </w:tc>
      </w:tr>
      <w:tr w:rsidR="008406E0" w:rsidRPr="006F3606" w14:paraId="394DC861" w14:textId="77777777" w:rsidTr="000C3221">
        <w:tc>
          <w:tcPr>
            <w:tcW w:w="0" w:type="auto"/>
            <w:vMerge/>
          </w:tcPr>
          <w:p w14:paraId="6B93D43D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</w:tcPr>
          <w:p w14:paraId="21420C7E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7DE5F9A3" w14:textId="77777777" w:rsidR="008406E0" w:rsidRPr="006F3606" w:rsidRDefault="008406E0" w:rsidP="008406E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Некорректно определены цели, результаты и направление расходования средств субсидий, выделяемых в соответствии с абзацем вторым пункта 1 статьи </w:t>
            </w:r>
            <w:r w:rsidRPr="006F360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78.1 БК РФ </w:t>
            </w:r>
          </w:p>
        </w:tc>
        <w:tc>
          <w:tcPr>
            <w:tcW w:w="0" w:type="auto"/>
          </w:tcPr>
          <w:p w14:paraId="7AA6E76F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Замечания учтены при составлении Соглашений о предоставлении субсидий.</w:t>
            </w:r>
          </w:p>
        </w:tc>
        <w:tc>
          <w:tcPr>
            <w:tcW w:w="0" w:type="auto"/>
          </w:tcPr>
          <w:p w14:paraId="70098C06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На контроле в 2024 году</w:t>
            </w:r>
          </w:p>
        </w:tc>
      </w:tr>
      <w:tr w:rsidR="008406E0" w:rsidRPr="006F3606" w14:paraId="4CC5534D" w14:textId="77777777" w:rsidTr="000C3221">
        <w:tc>
          <w:tcPr>
            <w:tcW w:w="0" w:type="auto"/>
            <w:vMerge/>
          </w:tcPr>
          <w:p w14:paraId="780CF100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</w:tcPr>
          <w:p w14:paraId="23867CF2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797411C6" w14:textId="77777777" w:rsidR="008406E0" w:rsidRPr="006F3606" w:rsidRDefault="008406E0" w:rsidP="008406E0">
            <w:pPr>
              <w:spacing w:after="20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Выявлены нарушения п.7 ст.9 Федерального закона № 402-ФЗ «О бухгалтерском учете» в части оформления трудовых договоров</w:t>
            </w:r>
          </w:p>
        </w:tc>
        <w:tc>
          <w:tcPr>
            <w:tcW w:w="0" w:type="auto"/>
          </w:tcPr>
          <w:p w14:paraId="74DACC2B" w14:textId="77777777" w:rsidR="008406E0" w:rsidRPr="006F3606" w:rsidRDefault="008406E0" w:rsidP="008406E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Специалисту по кадрам было указано на недопустимость нарушений при оформлении трудовых договоров, в случае повторных нарушений будут приняты меры по привлечению специалиста к дисциплинарной ответственности.</w:t>
            </w:r>
          </w:p>
        </w:tc>
        <w:tc>
          <w:tcPr>
            <w:tcW w:w="0" w:type="auto"/>
          </w:tcPr>
          <w:p w14:paraId="08D7758D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На контроле в 2024 году</w:t>
            </w:r>
          </w:p>
        </w:tc>
      </w:tr>
      <w:tr w:rsidR="008406E0" w:rsidRPr="006F3606" w14:paraId="4820D1C9" w14:textId="77777777" w:rsidTr="000C3221">
        <w:tc>
          <w:tcPr>
            <w:tcW w:w="0" w:type="auto"/>
            <w:vMerge/>
          </w:tcPr>
          <w:p w14:paraId="491989D6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</w:tcPr>
          <w:p w14:paraId="73C9C0EA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1DFAB99C" w14:textId="77777777" w:rsidR="008406E0" w:rsidRPr="006F3606" w:rsidRDefault="008406E0" w:rsidP="008406E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Отслеживать своевременность оплаты по договорам аренды, начислять пени за несвоевременное внесение арендной платы в соответствии со ст.330 ГК РФ</w:t>
            </w:r>
          </w:p>
        </w:tc>
        <w:tc>
          <w:tcPr>
            <w:tcW w:w="0" w:type="auto"/>
          </w:tcPr>
          <w:p w14:paraId="36AF5F07" w14:textId="77777777" w:rsidR="008406E0" w:rsidRPr="006F3606" w:rsidRDefault="008406E0" w:rsidP="008406E0">
            <w:pPr>
              <w:spacing w:after="20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В соответствии со ст.330 ГК РФ начислены пени за несвоевременное внесение арендной платы и выставлены покупателю</w:t>
            </w:r>
          </w:p>
        </w:tc>
        <w:tc>
          <w:tcPr>
            <w:tcW w:w="0" w:type="auto"/>
          </w:tcPr>
          <w:p w14:paraId="00DD62B8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исполнено</w:t>
            </w:r>
          </w:p>
        </w:tc>
      </w:tr>
      <w:tr w:rsidR="008406E0" w:rsidRPr="006F3606" w14:paraId="004CA9C0" w14:textId="77777777" w:rsidTr="000C3221">
        <w:tc>
          <w:tcPr>
            <w:tcW w:w="0" w:type="auto"/>
            <w:vMerge/>
          </w:tcPr>
          <w:p w14:paraId="2E1CD48D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</w:tcPr>
          <w:p w14:paraId="231303EF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2B8AB214" w14:textId="77777777" w:rsidR="008406E0" w:rsidRPr="006F3606" w:rsidRDefault="008406E0" w:rsidP="008406E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Договоры о возмездном оказании услуг, по которым МАУ ДО СШ «Знамя» как исполнитель предоставляет заказчику спортивное сооружение, ледовую арену, спортивный зал, заключать в соответствии со Стандартом ГОСТ </w:t>
            </w:r>
            <w:proofErr w:type="gramStart"/>
            <w:r w:rsidRPr="006F3606">
              <w:rPr>
                <w:rFonts w:eastAsiaTheme="minorHAnsi"/>
                <w:sz w:val="20"/>
                <w:szCs w:val="20"/>
                <w:lang w:eastAsia="en-US"/>
              </w:rPr>
              <w:t>Р</w:t>
            </w:r>
            <w:proofErr w:type="gramEnd"/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 52024-2003 (услуга «Предоставление физкультурно-оздоровительных и спортивных сооружений» включает в себя обеспечение квалифицированным обслуживающим персоналом) или со ст.779 ГК РФ (договор аренды)</w:t>
            </w:r>
          </w:p>
        </w:tc>
        <w:tc>
          <w:tcPr>
            <w:tcW w:w="0" w:type="auto"/>
          </w:tcPr>
          <w:p w14:paraId="02DE8355" w14:textId="77777777" w:rsidR="008406E0" w:rsidRPr="006F3606" w:rsidRDefault="008406E0" w:rsidP="008406E0">
            <w:pPr>
              <w:spacing w:after="20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На объектах предусмотрено наличие администраторов, уборщиков помещений, сторожей, запланировано внесение изменений в штатное расписание (открыть ставки инструкторов при оказании физкультурно-оздоровительной услуги на время предоставления спортивного сооружения)</w:t>
            </w:r>
          </w:p>
        </w:tc>
        <w:tc>
          <w:tcPr>
            <w:tcW w:w="0" w:type="auto"/>
          </w:tcPr>
          <w:p w14:paraId="2D611418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На контроле в 2024 году</w:t>
            </w:r>
          </w:p>
        </w:tc>
      </w:tr>
      <w:tr w:rsidR="008406E0" w:rsidRPr="006F3606" w14:paraId="482298CB" w14:textId="77777777" w:rsidTr="000C3221">
        <w:tc>
          <w:tcPr>
            <w:tcW w:w="0" w:type="auto"/>
            <w:vMerge/>
          </w:tcPr>
          <w:p w14:paraId="1818EABE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</w:tcPr>
          <w:p w14:paraId="0EF23326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7CA0FC85" w14:textId="77777777" w:rsidR="008406E0" w:rsidRPr="006F3606" w:rsidRDefault="008406E0" w:rsidP="008406E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Выявлено неправомерное использование бюджетных средств, в части неправомерного начисления заработной платы  по начислению и выплате надбавки «за расширение зоны обслуживания» специалисту отдела кадров в сумме 264 367,60 руб.- </w:t>
            </w:r>
          </w:p>
        </w:tc>
        <w:tc>
          <w:tcPr>
            <w:tcW w:w="0" w:type="auto"/>
          </w:tcPr>
          <w:p w14:paraId="470463CC" w14:textId="77777777" w:rsidR="008406E0" w:rsidRPr="006F3606" w:rsidRDefault="008406E0" w:rsidP="008406E0">
            <w:pPr>
              <w:spacing w:after="20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Для приведения документов в соответствие с трудовым законодательством, со специалистом отдела кадров  будет переоформлено дополнительное соглашение в части надбавки «за расширение зоны обслуживания»</w:t>
            </w:r>
          </w:p>
        </w:tc>
        <w:tc>
          <w:tcPr>
            <w:tcW w:w="0" w:type="auto"/>
          </w:tcPr>
          <w:p w14:paraId="0E75614E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На контроле в 2024 году</w:t>
            </w:r>
          </w:p>
        </w:tc>
      </w:tr>
      <w:tr w:rsidR="008406E0" w:rsidRPr="006F3606" w14:paraId="302C3CFC" w14:textId="77777777" w:rsidTr="000C3221">
        <w:tc>
          <w:tcPr>
            <w:tcW w:w="0" w:type="auto"/>
            <w:vMerge w:val="restart"/>
          </w:tcPr>
          <w:p w14:paraId="724C8B12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vMerge w:val="restart"/>
          </w:tcPr>
          <w:p w14:paraId="7D801DE2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Контрольное мероприятие по результатам проверки соблюдения установленного порядка управления и распоряжения имуществом казны, находящегося в собственности муниципального образования «Город Воткинск», в том числе полноты и своевременности поступления в бюджет доходов, полученных от использования и реализации имущества, сдачи в аренду имущества, </w:t>
            </w:r>
            <w:r w:rsidRPr="006F360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находящегося в муниципальной собственности муниципального образования «Город Воткинск» за 2022 год и текущий период 2023 года (Акт от 02.10.2023 №9)</w:t>
            </w:r>
            <w:proofErr w:type="gramEnd"/>
          </w:p>
        </w:tc>
        <w:tc>
          <w:tcPr>
            <w:tcW w:w="0" w:type="auto"/>
          </w:tcPr>
          <w:p w14:paraId="37075A1E" w14:textId="77777777" w:rsidR="008406E0" w:rsidRPr="006F3606" w:rsidRDefault="008406E0" w:rsidP="008406E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Разработать и привести в соответствие муниципальные нормативно-правовые акты, составляющие правовую основу регламента управления и распоряжения имуществом муниципальной казны: </w:t>
            </w:r>
          </w:p>
          <w:p w14:paraId="301903D8" w14:textId="77777777" w:rsidR="008406E0" w:rsidRPr="006F3606" w:rsidRDefault="008406E0" w:rsidP="008406E0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6F3606">
              <w:rPr>
                <w:rFonts w:eastAsiaTheme="minorHAnsi"/>
                <w:sz w:val="20"/>
                <w:szCs w:val="20"/>
              </w:rPr>
              <w:t xml:space="preserve">- Положение «О порядке управления и распоряжения имуществом, находящимся в собственности муниципального образования «Город Воткинск» </w:t>
            </w:r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утвержденное Решением Воткинской городской Думы </w:t>
            </w:r>
            <w:r w:rsidRPr="006F3606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от 23.09.2009 № 507, </w:t>
            </w:r>
            <w:r w:rsidRPr="006F3606">
              <w:rPr>
                <w:rFonts w:eastAsiaTheme="minorHAnsi"/>
                <w:sz w:val="20"/>
                <w:szCs w:val="20"/>
              </w:rPr>
              <w:t>привести в соответствие с нормативно-правовыми актами, действующими на данный период.</w:t>
            </w:r>
          </w:p>
          <w:p w14:paraId="4AB5523B" w14:textId="77777777" w:rsidR="008406E0" w:rsidRPr="006F3606" w:rsidRDefault="008406E0" w:rsidP="008406E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- установить порядок приема к учету, порядок включения в </w:t>
            </w:r>
            <w:r w:rsidRPr="006F360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состав муниципальной казны и списания из муниципальной казны найденных и сданных в органы внутренних дел вещей.</w:t>
            </w:r>
          </w:p>
          <w:p w14:paraId="29207654" w14:textId="77777777" w:rsidR="008406E0" w:rsidRPr="006F3606" w:rsidRDefault="008406E0" w:rsidP="008406E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- не утвержден порядок заключения договоров аренды; </w:t>
            </w:r>
          </w:p>
          <w:p w14:paraId="5D6846A3" w14:textId="77777777" w:rsidR="008406E0" w:rsidRPr="006F3606" w:rsidRDefault="008406E0" w:rsidP="008406E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- не утвержден порядок передачи муниципального имущества города Воткинска в безвозмездное пользование;</w:t>
            </w:r>
          </w:p>
          <w:p w14:paraId="046AB80E" w14:textId="77777777" w:rsidR="008406E0" w:rsidRPr="006F3606" w:rsidRDefault="008406E0" w:rsidP="008406E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- не утвержден перечень организаций и физических лиц, которым имущество может быть передано в безвозмездное пользование, сроки договора и оценки потерь бюджета </w:t>
            </w:r>
          </w:p>
        </w:tc>
        <w:tc>
          <w:tcPr>
            <w:tcW w:w="0" w:type="auto"/>
          </w:tcPr>
          <w:p w14:paraId="0D23A697" w14:textId="77777777" w:rsidR="008406E0" w:rsidRPr="006F3606" w:rsidRDefault="008406E0" w:rsidP="008406E0">
            <w:pPr>
              <w:spacing w:after="200"/>
              <w:jc w:val="both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 w:rsidRPr="006F3606">
              <w:rPr>
                <w:rFonts w:eastAsiaTheme="minorHAnsi"/>
                <w:b/>
                <w:sz w:val="20"/>
                <w:szCs w:val="20"/>
                <w:lang w:eastAsia="en-US"/>
              </w:rPr>
              <w:lastRenderedPageBreak/>
              <w:t xml:space="preserve">Внесение проекта </w:t>
            </w:r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Положения о порядке  управления и распоряжения имуществом, находящимся в собственности МО «Город Воткинск» утвержденное Решением Воткинской городской Думы </w:t>
            </w:r>
            <w:r w:rsidRPr="006F3606">
              <w:rPr>
                <w:rFonts w:eastAsiaTheme="minorHAnsi"/>
                <w:b/>
                <w:sz w:val="20"/>
                <w:szCs w:val="20"/>
                <w:lang w:eastAsia="en-US"/>
              </w:rPr>
              <w:t>от 23.09.2009 № 507 запланировано на декабрь 2023</w:t>
            </w:r>
          </w:p>
        </w:tc>
        <w:tc>
          <w:tcPr>
            <w:tcW w:w="0" w:type="auto"/>
          </w:tcPr>
          <w:p w14:paraId="2BBA967E" w14:textId="77777777" w:rsidR="008406E0" w:rsidRPr="006F3606" w:rsidRDefault="008406E0" w:rsidP="008406E0">
            <w:pPr>
              <w:spacing w:after="200"/>
              <w:rPr>
                <w:rFonts w:eastAsiaTheme="minorHAnsi"/>
                <w:b/>
                <w:sz w:val="20"/>
                <w:szCs w:val="20"/>
                <w:highlight w:val="yellow"/>
                <w:lang w:eastAsia="en-US"/>
              </w:rPr>
            </w:pPr>
            <w:r w:rsidRPr="006F3606">
              <w:rPr>
                <w:rFonts w:eastAsiaTheme="minorHAnsi"/>
                <w:b/>
                <w:sz w:val="20"/>
                <w:szCs w:val="20"/>
                <w:lang w:eastAsia="en-US"/>
              </w:rPr>
              <w:t>Не исполнено</w:t>
            </w:r>
          </w:p>
        </w:tc>
      </w:tr>
      <w:tr w:rsidR="008406E0" w:rsidRPr="006F3606" w14:paraId="7C2AFF86" w14:textId="77777777" w:rsidTr="000C3221">
        <w:tc>
          <w:tcPr>
            <w:tcW w:w="0" w:type="auto"/>
            <w:vMerge/>
          </w:tcPr>
          <w:p w14:paraId="2C2C67E4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</w:tcPr>
          <w:p w14:paraId="3E9A4F39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40DE1CCB" w14:textId="77777777" w:rsidR="008406E0" w:rsidRPr="006F3606" w:rsidRDefault="008406E0" w:rsidP="008406E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Движимое имущество Парк им. П.И. Чайковского «Времена года» стоимостью 9 330,13 тыс.руб. включить в объект имущества Парк им. П.И. Чайковского «Времена года» и передать в оперативное управление  МАУК «ДК «Юбилейный»</w:t>
            </w:r>
          </w:p>
        </w:tc>
        <w:tc>
          <w:tcPr>
            <w:tcW w:w="0" w:type="auto"/>
          </w:tcPr>
          <w:p w14:paraId="24035E7B" w14:textId="77777777" w:rsidR="008406E0" w:rsidRPr="006F3606" w:rsidRDefault="008406E0" w:rsidP="008406E0">
            <w:pPr>
              <w:spacing w:after="200"/>
              <w:jc w:val="both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Подготовлен проект постановления «О передаче движимого имущества Парк им. П.И. Чайковского «Времена года» стоимостью 9330,13 тыс.руб. на баланс в оперативное управление МАУК «ДК «Юбилейный». </w:t>
            </w:r>
          </w:p>
        </w:tc>
        <w:tc>
          <w:tcPr>
            <w:tcW w:w="0" w:type="auto"/>
          </w:tcPr>
          <w:p w14:paraId="304C5A25" w14:textId="77777777" w:rsidR="008406E0" w:rsidRPr="006F3606" w:rsidRDefault="008406E0" w:rsidP="008406E0">
            <w:pPr>
              <w:spacing w:after="200"/>
              <w:jc w:val="both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исполнено</w:t>
            </w:r>
          </w:p>
        </w:tc>
      </w:tr>
      <w:tr w:rsidR="008406E0" w:rsidRPr="006F3606" w14:paraId="6549B4AE" w14:textId="77777777" w:rsidTr="000C3221">
        <w:tc>
          <w:tcPr>
            <w:tcW w:w="0" w:type="auto"/>
            <w:vMerge/>
          </w:tcPr>
          <w:p w14:paraId="1899BFD4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</w:tcPr>
          <w:p w14:paraId="5D60DD23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68107F99" w14:textId="77777777" w:rsidR="008406E0" w:rsidRPr="006F3606" w:rsidRDefault="008406E0" w:rsidP="008406E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Объекты муниципального имущества-скульптура В.С. Высоцкого, таксофоны, урны, скамь</w:t>
            </w:r>
            <w:proofErr w:type="gramStart"/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и-</w:t>
            </w:r>
            <w:proofErr w:type="gramEnd"/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 закрепить за МАУК «ДК «Юбилейный» на праве оперативного управления (в реестре муниципального имущества не передано на баланс МАУК «ДК «Юбилейный») </w:t>
            </w:r>
          </w:p>
        </w:tc>
        <w:tc>
          <w:tcPr>
            <w:tcW w:w="0" w:type="auto"/>
          </w:tcPr>
          <w:p w14:paraId="5BFC0266" w14:textId="77777777" w:rsidR="008406E0" w:rsidRPr="006F3606" w:rsidRDefault="008406E0" w:rsidP="008406E0">
            <w:pPr>
              <w:spacing w:after="20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В соответствии с Постановлением Администрации города Воткинска от 28.02.2018 №277 объекты движимого имущества закреплены за МАУК «ДК «Юбилейный» на праве оперативного управления</w:t>
            </w:r>
          </w:p>
        </w:tc>
        <w:tc>
          <w:tcPr>
            <w:tcW w:w="0" w:type="auto"/>
          </w:tcPr>
          <w:p w14:paraId="6DF4D985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исполнено</w:t>
            </w:r>
          </w:p>
        </w:tc>
      </w:tr>
      <w:tr w:rsidR="008406E0" w:rsidRPr="006F3606" w14:paraId="270F10B5" w14:textId="77777777" w:rsidTr="000C3221">
        <w:tc>
          <w:tcPr>
            <w:tcW w:w="0" w:type="auto"/>
            <w:vMerge/>
          </w:tcPr>
          <w:p w14:paraId="57A570AB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</w:tcPr>
          <w:p w14:paraId="00E03AD3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353D56F1" w14:textId="77777777" w:rsidR="008406E0" w:rsidRPr="006F3606" w:rsidRDefault="008406E0" w:rsidP="008406E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Рассмотреть возможность продажи крупного объекта муниципального имущества - комплекс зданий с земельным участком, расположенный по адресу г. Воткинск, </w:t>
            </w:r>
            <w:proofErr w:type="spellStart"/>
            <w:r w:rsidRPr="006F3606">
              <w:rPr>
                <w:rFonts w:eastAsiaTheme="minorHAnsi"/>
                <w:sz w:val="20"/>
                <w:szCs w:val="20"/>
                <w:lang w:eastAsia="en-US"/>
              </w:rPr>
              <w:t>ул</w:t>
            </w:r>
            <w:proofErr w:type="gramStart"/>
            <w:r w:rsidRPr="006F3606">
              <w:rPr>
                <w:rFonts w:eastAsiaTheme="minorHAnsi"/>
                <w:sz w:val="20"/>
                <w:szCs w:val="20"/>
                <w:lang w:eastAsia="en-US"/>
              </w:rPr>
              <w:t>.Г</w:t>
            </w:r>
            <w:proofErr w:type="gramEnd"/>
            <w:r w:rsidRPr="006F3606">
              <w:rPr>
                <w:rFonts w:eastAsiaTheme="minorHAnsi"/>
                <w:sz w:val="20"/>
                <w:szCs w:val="20"/>
                <w:lang w:eastAsia="en-US"/>
              </w:rPr>
              <w:t>ражданская</w:t>
            </w:r>
            <w:proofErr w:type="spellEnd"/>
            <w:r w:rsidRPr="006F3606">
              <w:rPr>
                <w:rFonts w:eastAsiaTheme="minorHAnsi"/>
                <w:sz w:val="20"/>
                <w:szCs w:val="20"/>
                <w:lang w:eastAsia="en-US"/>
              </w:rPr>
              <w:t>, 21 по частям, ввиду отсутствия заявок при проведении аукционов по продаже комплекса</w:t>
            </w:r>
          </w:p>
        </w:tc>
        <w:tc>
          <w:tcPr>
            <w:tcW w:w="0" w:type="auto"/>
          </w:tcPr>
          <w:p w14:paraId="0D3D2E6D" w14:textId="77777777" w:rsidR="008406E0" w:rsidRPr="006F3606" w:rsidRDefault="008406E0" w:rsidP="008406E0">
            <w:pPr>
              <w:spacing w:after="20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Будут проведены мероприятия по разделению и формированию земельных участков при наличии экономии бюджетных средств</w:t>
            </w:r>
          </w:p>
        </w:tc>
        <w:tc>
          <w:tcPr>
            <w:tcW w:w="0" w:type="auto"/>
          </w:tcPr>
          <w:p w14:paraId="7F2AC686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На контроле в 2024 году</w:t>
            </w:r>
          </w:p>
        </w:tc>
      </w:tr>
      <w:tr w:rsidR="008406E0" w:rsidRPr="006F3606" w14:paraId="1EB38E45" w14:textId="77777777" w:rsidTr="000C3221">
        <w:tc>
          <w:tcPr>
            <w:tcW w:w="0" w:type="auto"/>
            <w:vMerge/>
          </w:tcPr>
          <w:p w14:paraId="0800C1F4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</w:tcPr>
          <w:p w14:paraId="201D6B16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23A1DC5F" w14:textId="77777777" w:rsidR="008406E0" w:rsidRPr="006F3606" w:rsidRDefault="008406E0" w:rsidP="008406E0">
            <w:pPr>
              <w:spacing w:after="20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Нарушение требований «Положения о порядке ведения реестра муниципального имущества», утв. Постановлением Администрации города Воткинска от 24.07.2019 №760</w:t>
            </w:r>
          </w:p>
        </w:tc>
        <w:tc>
          <w:tcPr>
            <w:tcW w:w="0" w:type="auto"/>
          </w:tcPr>
          <w:p w14:paraId="138FF6E4" w14:textId="77777777" w:rsidR="008406E0" w:rsidRPr="006F3606" w:rsidRDefault="008406E0" w:rsidP="008406E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С работниками Управления проведена разъяснительная работа по соблюдению правил и требований ведения реестра муниципального имущества в соответствии с Положением «О порядке ведения реестра муниципального имущества МО «Город Воткинск», утв. Постановлением Администрации города Воткинска от 26.04.2019 №760</w:t>
            </w:r>
          </w:p>
        </w:tc>
        <w:tc>
          <w:tcPr>
            <w:tcW w:w="0" w:type="auto"/>
          </w:tcPr>
          <w:p w14:paraId="14FF3C28" w14:textId="77777777" w:rsidR="008406E0" w:rsidRPr="006F3606" w:rsidRDefault="008406E0" w:rsidP="008406E0">
            <w:pPr>
              <w:spacing w:after="20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На контроле в 2024 году</w:t>
            </w:r>
          </w:p>
        </w:tc>
      </w:tr>
      <w:tr w:rsidR="008406E0" w:rsidRPr="006F3606" w14:paraId="53A341D9" w14:textId="77777777" w:rsidTr="000C3221">
        <w:tc>
          <w:tcPr>
            <w:tcW w:w="0" w:type="auto"/>
            <w:vMerge/>
          </w:tcPr>
          <w:p w14:paraId="6965A855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</w:tcPr>
          <w:p w14:paraId="7BF7B8B7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69763DA3" w14:textId="77777777" w:rsidR="008406E0" w:rsidRPr="006F3606" w:rsidRDefault="008406E0" w:rsidP="008406E0">
            <w:pPr>
              <w:spacing w:after="20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Нарушения п.5 и п.7 раздела </w:t>
            </w:r>
            <w:r w:rsidRPr="006F3606"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 «Правил разработки прогнозных планов (программ) приватизации государственного муниципального имущества», </w:t>
            </w:r>
            <w:r w:rsidRPr="006F360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утв. Постановлением Правительства РФ от 26.12.2005 № 806 в части утверждения и внесения изменений в Прогнозный план приватизации муниципального имущества города Воткинска</w:t>
            </w:r>
          </w:p>
        </w:tc>
        <w:tc>
          <w:tcPr>
            <w:tcW w:w="0" w:type="auto"/>
          </w:tcPr>
          <w:p w14:paraId="78278B79" w14:textId="77777777" w:rsidR="008406E0" w:rsidRPr="006F3606" w:rsidRDefault="008406E0" w:rsidP="008406E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6F360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Утверждение Прогнозного плана приватизации муниципального имущества на 2025 год, внесение изменений в Прогнозный </w:t>
            </w:r>
            <w:r w:rsidRPr="006F360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план приватизации муниципального имущества города Воткинска на 2022 и плановый период 2023-2024 годов  (при наличии) будет осуществляться с учетом п.5 и п.7 раздела </w:t>
            </w:r>
            <w:r w:rsidRPr="006F3606">
              <w:rPr>
                <w:rFonts w:eastAsiaTheme="minorHAnsi"/>
                <w:sz w:val="20"/>
                <w:szCs w:val="20"/>
                <w:lang w:val="en-US" w:eastAsia="en-US"/>
              </w:rPr>
              <w:t>I</w:t>
            </w:r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 «Правил разработки прогнозных планов (программ) приватизации государственного муниципального имущества», утв. Постановлением Правительства РФ от 26.12.2005 №806</w:t>
            </w:r>
            <w:proofErr w:type="gramEnd"/>
          </w:p>
        </w:tc>
        <w:tc>
          <w:tcPr>
            <w:tcW w:w="0" w:type="auto"/>
          </w:tcPr>
          <w:p w14:paraId="201EAB6D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На контроле в 2024 году</w:t>
            </w:r>
          </w:p>
        </w:tc>
      </w:tr>
      <w:tr w:rsidR="008406E0" w:rsidRPr="006F3606" w14:paraId="4112973C" w14:textId="77777777" w:rsidTr="000C3221">
        <w:tc>
          <w:tcPr>
            <w:tcW w:w="0" w:type="auto"/>
            <w:vMerge/>
          </w:tcPr>
          <w:p w14:paraId="39220616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</w:tcPr>
          <w:p w14:paraId="6950552D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49E0A1B9" w14:textId="77777777" w:rsidR="008406E0" w:rsidRPr="006F3606" w:rsidRDefault="008406E0" w:rsidP="008406E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6F3606">
              <w:rPr>
                <w:rFonts w:eastAsiaTheme="minorHAnsi"/>
                <w:sz w:val="20"/>
                <w:szCs w:val="20"/>
                <w:lang w:eastAsia="en-US"/>
              </w:rPr>
              <w:t>Разместить</w:t>
            </w:r>
            <w:proofErr w:type="gramEnd"/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 Прогнозный план приватизации муниципального имущества города Воткинска на сайте МО «Город Воткинск» в разделе Официально / Прогнозный план приватизации МО «Город Воткинск»</w:t>
            </w:r>
          </w:p>
        </w:tc>
        <w:tc>
          <w:tcPr>
            <w:tcW w:w="0" w:type="auto"/>
          </w:tcPr>
          <w:p w14:paraId="49A91225" w14:textId="77777777" w:rsidR="008406E0" w:rsidRPr="006F3606" w:rsidRDefault="008406E0" w:rsidP="008406E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Прогнозный план приватизации муниципального имущества города Воткинска размещен на сайте МО «Город Воткинск» в разделе Официально / Прогнозный план приватизации МО «Город Воткинск»</w:t>
            </w:r>
          </w:p>
        </w:tc>
        <w:tc>
          <w:tcPr>
            <w:tcW w:w="0" w:type="auto"/>
          </w:tcPr>
          <w:p w14:paraId="7629EA68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Исполнено</w:t>
            </w:r>
          </w:p>
        </w:tc>
      </w:tr>
      <w:tr w:rsidR="008406E0" w:rsidRPr="006F3606" w14:paraId="00DBDF70" w14:textId="77777777" w:rsidTr="000C3221">
        <w:tc>
          <w:tcPr>
            <w:tcW w:w="0" w:type="auto"/>
            <w:vMerge/>
          </w:tcPr>
          <w:p w14:paraId="0140B197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</w:tcPr>
          <w:p w14:paraId="29E9AAB3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04465B64" w14:textId="77777777" w:rsidR="008406E0" w:rsidRPr="006F3606" w:rsidRDefault="008406E0" w:rsidP="008406E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Внести в Положение «О порядке приватизации муниципального имущества города Воткинска», утв. Решением Воткинской городской Думы от  17.02.2010 № 554 ссылку на Правила разработки прогнозных планов (программ) приватизации государственного муниципального имущества», утв. Постановлением Правительства РФ от 26.12.2005 №806 в части сроков утверждения прогнозного плана и корректировки прогнозных показателей</w:t>
            </w:r>
          </w:p>
        </w:tc>
        <w:tc>
          <w:tcPr>
            <w:tcW w:w="0" w:type="auto"/>
          </w:tcPr>
          <w:p w14:paraId="1A2CB973" w14:textId="77777777" w:rsidR="008406E0" w:rsidRPr="006F3606" w:rsidRDefault="008406E0" w:rsidP="008406E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b/>
                <w:sz w:val="20"/>
                <w:szCs w:val="20"/>
                <w:lang w:eastAsia="en-US"/>
              </w:rPr>
              <w:t>Изменения</w:t>
            </w:r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 в Положение «О порядке приватизации муниципального имущества города Воткинска», утв. Решением Воткинской городской Думы от  17.02.2010 № 554 в части сроков утверждения прогнозного плана и корректировки прогнозных показателей </w:t>
            </w:r>
            <w:r w:rsidRPr="006F3606">
              <w:rPr>
                <w:rFonts w:eastAsiaTheme="minorHAnsi"/>
                <w:b/>
                <w:sz w:val="20"/>
                <w:szCs w:val="20"/>
                <w:lang w:eastAsia="en-US"/>
              </w:rPr>
              <w:t>будут внесены в 1 квартале 2024 года</w:t>
            </w:r>
          </w:p>
        </w:tc>
        <w:tc>
          <w:tcPr>
            <w:tcW w:w="0" w:type="auto"/>
          </w:tcPr>
          <w:p w14:paraId="40D32FC1" w14:textId="77777777" w:rsidR="008406E0" w:rsidRPr="006F3606" w:rsidRDefault="008406E0" w:rsidP="008406E0">
            <w:pPr>
              <w:spacing w:after="20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b/>
                <w:sz w:val="20"/>
                <w:szCs w:val="20"/>
                <w:lang w:eastAsia="en-US"/>
              </w:rPr>
              <w:t>На контроле в 2024 году</w:t>
            </w:r>
          </w:p>
        </w:tc>
      </w:tr>
      <w:tr w:rsidR="008406E0" w:rsidRPr="006F3606" w14:paraId="7DC43D29" w14:textId="77777777" w:rsidTr="000C3221">
        <w:tc>
          <w:tcPr>
            <w:tcW w:w="0" w:type="auto"/>
            <w:vMerge/>
          </w:tcPr>
          <w:p w14:paraId="0E177F17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</w:tcPr>
          <w:p w14:paraId="36736010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03390877" w14:textId="77777777" w:rsidR="008406E0" w:rsidRPr="006F3606" w:rsidRDefault="008406E0" w:rsidP="008406E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При формировании доходной части бюджета, в части поступления доходов от продажи материальных и нематериальных активов, прогнозировать доходы в соответствии с Прогнозным планом приватизации муниципального имущества на соответствующий период</w:t>
            </w:r>
          </w:p>
        </w:tc>
        <w:tc>
          <w:tcPr>
            <w:tcW w:w="0" w:type="auto"/>
          </w:tcPr>
          <w:p w14:paraId="3E067354" w14:textId="77777777" w:rsidR="008406E0" w:rsidRPr="006F3606" w:rsidRDefault="008406E0" w:rsidP="008406E0">
            <w:pPr>
              <w:spacing w:after="20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Замечание принято для руководства в работе</w:t>
            </w:r>
          </w:p>
        </w:tc>
        <w:tc>
          <w:tcPr>
            <w:tcW w:w="0" w:type="auto"/>
          </w:tcPr>
          <w:p w14:paraId="18833CE8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На контроле в 2024 году</w:t>
            </w:r>
          </w:p>
        </w:tc>
      </w:tr>
      <w:tr w:rsidR="008406E0" w:rsidRPr="006F3606" w14:paraId="7846F747" w14:textId="77777777" w:rsidTr="000C3221">
        <w:tc>
          <w:tcPr>
            <w:tcW w:w="0" w:type="auto"/>
            <w:vMerge/>
          </w:tcPr>
          <w:p w14:paraId="6C6B4687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</w:tcPr>
          <w:p w14:paraId="6A7D93F7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6EA24C5C" w14:textId="77777777" w:rsidR="008406E0" w:rsidRPr="006F3606" w:rsidRDefault="008406E0" w:rsidP="008406E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Отслеживать своевременность оплаты по договорам аренды муниципального имущества, начислять пени за несвоевременное внесение арендной платы в соответствии со ст.330 ГК РФ</w:t>
            </w:r>
          </w:p>
        </w:tc>
        <w:tc>
          <w:tcPr>
            <w:tcW w:w="0" w:type="auto"/>
          </w:tcPr>
          <w:p w14:paraId="63585942" w14:textId="77777777" w:rsidR="008406E0" w:rsidRPr="006F3606" w:rsidRDefault="008406E0" w:rsidP="008406E0">
            <w:pPr>
              <w:spacing w:after="20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Замечание принято для руководства в работе</w:t>
            </w:r>
          </w:p>
        </w:tc>
        <w:tc>
          <w:tcPr>
            <w:tcW w:w="0" w:type="auto"/>
          </w:tcPr>
          <w:p w14:paraId="4F653249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На контроле в 2024 году</w:t>
            </w:r>
          </w:p>
        </w:tc>
      </w:tr>
      <w:tr w:rsidR="008406E0" w:rsidRPr="006F3606" w14:paraId="3EF437DC" w14:textId="77777777" w:rsidTr="000C3221">
        <w:tc>
          <w:tcPr>
            <w:tcW w:w="0" w:type="auto"/>
            <w:vMerge/>
          </w:tcPr>
          <w:p w14:paraId="55895A0D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</w:tcPr>
          <w:p w14:paraId="115076EC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56EEF92D" w14:textId="77777777" w:rsidR="008406E0" w:rsidRPr="006F3606" w:rsidRDefault="008406E0" w:rsidP="008406E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Заключать договоры </w:t>
            </w:r>
            <w:r w:rsidRPr="006F3606">
              <w:rPr>
                <w:rFonts w:eastAsiaTheme="minorHAnsi"/>
                <w:b/>
                <w:sz w:val="20"/>
                <w:szCs w:val="20"/>
                <w:lang w:eastAsia="en-US"/>
              </w:rPr>
              <w:t>безвозмездного пользования</w:t>
            </w:r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 в соответствии с п.2 ст.16 Положения «О порядке управления и распоряжения имуществом, находящимся в собственности МО «Город </w:t>
            </w:r>
            <w:r w:rsidRPr="006F360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Воткинск» (утв. Решением Воткинской городской Думы от 23.09.2009 №507) в целях реализации программ развития МО «Город Воткинск» и в целях привлечения инвестиций в восстановление, капитальный ремонт, реконструкцию и улучшение муниципального имущества</w:t>
            </w:r>
            <w:proofErr w:type="gramStart"/>
            <w:r w:rsidRPr="006F3606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proofErr w:type="gramEnd"/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F3606">
              <w:rPr>
                <w:rFonts w:eastAsiaTheme="minorHAnsi"/>
                <w:b/>
                <w:sz w:val="20"/>
                <w:szCs w:val="20"/>
                <w:lang w:eastAsia="en-US"/>
              </w:rPr>
              <w:t>(</w:t>
            </w:r>
            <w:proofErr w:type="gramStart"/>
            <w:r w:rsidRPr="006F3606">
              <w:rPr>
                <w:rFonts w:eastAsiaTheme="minorHAnsi"/>
                <w:b/>
                <w:sz w:val="20"/>
                <w:szCs w:val="20"/>
                <w:lang w:eastAsia="en-US"/>
              </w:rPr>
              <w:t>в</w:t>
            </w:r>
            <w:proofErr w:type="gramEnd"/>
            <w:r w:rsidRPr="006F3606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части объектов по адресу: </w:t>
            </w:r>
            <w:r w:rsidRPr="006F3606">
              <w:rPr>
                <w:rFonts w:eastAsiaTheme="minorHAnsi"/>
                <w:b/>
                <w:bCs/>
                <w:iCs/>
                <w:sz w:val="20"/>
                <w:szCs w:val="20"/>
                <w:lang w:eastAsia="en-US"/>
              </w:rPr>
              <w:t>ул. Ленина, д.8 (с нотариусом частной практики),</w:t>
            </w:r>
            <w:r w:rsidRPr="006F3606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ул. Робеспьера, д.18, Волгоградская, д.28 (бухгалтерия СНТ)</w:t>
            </w:r>
          </w:p>
        </w:tc>
        <w:tc>
          <w:tcPr>
            <w:tcW w:w="0" w:type="auto"/>
          </w:tcPr>
          <w:p w14:paraId="28DA0B17" w14:textId="77777777" w:rsidR="008406E0" w:rsidRPr="006F3606" w:rsidRDefault="008406E0" w:rsidP="008406E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Замечание принято для руководства в работе</w:t>
            </w:r>
          </w:p>
        </w:tc>
        <w:tc>
          <w:tcPr>
            <w:tcW w:w="0" w:type="auto"/>
          </w:tcPr>
          <w:p w14:paraId="4FE83FBB" w14:textId="77777777" w:rsidR="008406E0" w:rsidRPr="006F3606" w:rsidRDefault="008406E0" w:rsidP="008406E0">
            <w:pPr>
              <w:spacing w:after="20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На контроле в 2024 году </w:t>
            </w:r>
          </w:p>
          <w:p w14:paraId="1BE1C2A0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406E0" w:rsidRPr="006F3606" w14:paraId="73798759" w14:textId="77777777" w:rsidTr="000C3221">
        <w:tc>
          <w:tcPr>
            <w:tcW w:w="0" w:type="auto"/>
            <w:vMerge/>
          </w:tcPr>
          <w:p w14:paraId="3A0FD48E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</w:tcPr>
          <w:p w14:paraId="0C5A1911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77804D9B" w14:textId="77777777" w:rsidR="008406E0" w:rsidRPr="006F3606" w:rsidRDefault="008406E0" w:rsidP="008406E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b/>
                <w:sz w:val="20"/>
                <w:szCs w:val="20"/>
                <w:lang w:eastAsia="en-US"/>
              </w:rPr>
              <w:t>Принять меры по восстановлению в бюджет признанные неправомерно использованными бюджетные средства  в сумме 72 233,69 руб.</w:t>
            </w:r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 на оплату услуг АО «Воткинский завод» по помещению, находящемуся по адресу: ул. Мира, д.5, переданному в безвозмездное пользование </w:t>
            </w:r>
          </w:p>
        </w:tc>
        <w:tc>
          <w:tcPr>
            <w:tcW w:w="0" w:type="auto"/>
          </w:tcPr>
          <w:p w14:paraId="102E2880" w14:textId="77777777" w:rsidR="008406E0" w:rsidRPr="006F3606" w:rsidRDefault="008406E0" w:rsidP="008406E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Нежилое помещение  по адресу г. Воткинск ул. Мира д.5 передано в безвозмездное пользование общественной организации «Клуб «Помоги себе сам». Данная организация не зарегистрирована в качестве юр. лица и не осуществляет предпринимательскую и иную, приносящую доход деятельность, членские взносы отсутствуют. В срок до 31.12.2023 данной организации будет направлено предписание о необходимости регистрации в качестве юр. лица и несении расходов по содержанию имущества, переданного в безвозмездное пользование</w:t>
            </w:r>
          </w:p>
        </w:tc>
        <w:tc>
          <w:tcPr>
            <w:tcW w:w="0" w:type="auto"/>
          </w:tcPr>
          <w:p w14:paraId="55D46D46" w14:textId="77777777" w:rsidR="008406E0" w:rsidRPr="006F3606" w:rsidRDefault="008406E0" w:rsidP="008406E0">
            <w:pPr>
              <w:spacing w:after="20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b/>
                <w:sz w:val="20"/>
                <w:szCs w:val="20"/>
                <w:lang w:eastAsia="en-US"/>
              </w:rPr>
              <w:t>Не исполнено (на контроле в 2024 году</w:t>
            </w:r>
            <w:proofErr w:type="gramStart"/>
            <w:r w:rsidRPr="006F3606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)</w:t>
            </w:r>
            <w:proofErr w:type="gramEnd"/>
          </w:p>
          <w:p w14:paraId="5170E7CD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406E0" w:rsidRPr="006F3606" w14:paraId="19604913" w14:textId="77777777" w:rsidTr="000C3221">
        <w:tc>
          <w:tcPr>
            <w:tcW w:w="0" w:type="auto"/>
            <w:vMerge/>
          </w:tcPr>
          <w:p w14:paraId="184A6668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</w:tcPr>
          <w:p w14:paraId="79476E08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44552955" w14:textId="77777777" w:rsidR="008406E0" w:rsidRPr="006F3606" w:rsidRDefault="008406E0" w:rsidP="008406E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Внести изменения в учетную политику в связи с вступлением в силу с 01.01.2023 ФСБУ государственных финансов «Государственная муниципальная казна», утв. Приказом Министерства финансов РФ от 15.06.2021 № 84н</w:t>
            </w:r>
          </w:p>
        </w:tc>
        <w:tc>
          <w:tcPr>
            <w:tcW w:w="0" w:type="auto"/>
          </w:tcPr>
          <w:p w14:paraId="121F889C" w14:textId="77777777" w:rsidR="008406E0" w:rsidRPr="006F3606" w:rsidRDefault="008406E0" w:rsidP="008406E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Внесение изменений в учетную политику Управления запланировано на декабрь 2023 года</w:t>
            </w:r>
          </w:p>
        </w:tc>
        <w:tc>
          <w:tcPr>
            <w:tcW w:w="0" w:type="auto"/>
          </w:tcPr>
          <w:p w14:paraId="5EC87D45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исполнено</w:t>
            </w:r>
          </w:p>
          <w:p w14:paraId="4C7AAD89" w14:textId="77777777" w:rsidR="008406E0" w:rsidRPr="006F3606" w:rsidRDefault="008406E0" w:rsidP="008406E0">
            <w:pPr>
              <w:spacing w:after="20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406E0" w:rsidRPr="006F3606" w14:paraId="01BC7E5E" w14:textId="77777777" w:rsidTr="000C3221">
        <w:tc>
          <w:tcPr>
            <w:tcW w:w="0" w:type="auto"/>
            <w:vMerge/>
          </w:tcPr>
          <w:p w14:paraId="1DE00B63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</w:tcPr>
          <w:p w14:paraId="37219242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1DF4B7C9" w14:textId="77777777" w:rsidR="008406E0" w:rsidRPr="006F3606" w:rsidRDefault="008406E0" w:rsidP="008406E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Разработать и установить порядок проведения инвентаризации  имущества казны МО «Город Воткинск»</w:t>
            </w:r>
          </w:p>
        </w:tc>
        <w:tc>
          <w:tcPr>
            <w:tcW w:w="0" w:type="auto"/>
          </w:tcPr>
          <w:p w14:paraId="503B4A46" w14:textId="77777777" w:rsidR="008406E0" w:rsidRPr="006F3606" w:rsidRDefault="008406E0" w:rsidP="008406E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Принятие органами местного самоуправления нормативных правовых актов, регламентирующих порядок проведения инвентаризации имущества казны МО «Город Воткинск» федеральным и региональным законодательством не предусмотрено</w:t>
            </w:r>
          </w:p>
        </w:tc>
        <w:tc>
          <w:tcPr>
            <w:tcW w:w="0" w:type="auto"/>
          </w:tcPr>
          <w:p w14:paraId="0D9D385F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Не исполнено</w:t>
            </w:r>
          </w:p>
          <w:p w14:paraId="63885F4A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406E0" w:rsidRPr="006F3606" w14:paraId="28ADB342" w14:textId="77777777" w:rsidTr="000C3221">
        <w:tc>
          <w:tcPr>
            <w:tcW w:w="0" w:type="auto"/>
            <w:vMerge/>
          </w:tcPr>
          <w:p w14:paraId="37487F84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</w:tcPr>
          <w:p w14:paraId="7350BA9A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7B139A02" w14:textId="77777777" w:rsidR="008406E0" w:rsidRPr="006F3606" w:rsidRDefault="008406E0" w:rsidP="008406E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Освободить объект муниципального имущества-помещение по адресу г. Воткинск ул. Молодежная, д.1 (цокольный этаж) от складирования вторсырья, мусора и </w:t>
            </w:r>
            <w:proofErr w:type="spellStart"/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др</w:t>
            </w:r>
            <w:proofErr w:type="gramStart"/>
            <w:r w:rsidRPr="006F3606">
              <w:rPr>
                <w:rFonts w:eastAsiaTheme="minorHAnsi"/>
                <w:sz w:val="20"/>
                <w:szCs w:val="20"/>
                <w:lang w:eastAsia="en-US"/>
              </w:rPr>
              <w:t>.о</w:t>
            </w:r>
            <w:proofErr w:type="gramEnd"/>
            <w:r w:rsidRPr="006F3606">
              <w:rPr>
                <w:rFonts w:eastAsiaTheme="minorHAnsi"/>
                <w:sz w:val="20"/>
                <w:szCs w:val="20"/>
                <w:lang w:eastAsia="en-US"/>
              </w:rPr>
              <w:t>тходов</w:t>
            </w:r>
            <w:proofErr w:type="spellEnd"/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 в соответствии с Правилами </w:t>
            </w:r>
            <w:r w:rsidRPr="006F360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противопожарного режима, утв. Постановлением Правительства РФ от 16.09.2020 №1479</w:t>
            </w:r>
          </w:p>
        </w:tc>
        <w:tc>
          <w:tcPr>
            <w:tcW w:w="0" w:type="auto"/>
          </w:tcPr>
          <w:p w14:paraId="3A082681" w14:textId="77777777" w:rsidR="008406E0" w:rsidRPr="006F3606" w:rsidRDefault="008406E0" w:rsidP="008406E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Мероприятия по освобождению помещения по адресу г. Воткинск ул. </w:t>
            </w:r>
            <w:proofErr w:type="gramStart"/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Молодежная</w:t>
            </w:r>
            <w:proofErr w:type="gramEnd"/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, д.1 (цокольный этаж) от складирования вторсырья будут завершены до передачи объекта </w:t>
            </w:r>
            <w:r w:rsidRPr="006F360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покупателю. Аукцион по продаже (приватизации) состоится 21.11.2023</w:t>
            </w:r>
          </w:p>
        </w:tc>
        <w:tc>
          <w:tcPr>
            <w:tcW w:w="0" w:type="auto"/>
          </w:tcPr>
          <w:p w14:paraId="65B9EC5E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Исполнено (объект приватизирован)</w:t>
            </w:r>
          </w:p>
        </w:tc>
      </w:tr>
      <w:tr w:rsidR="008406E0" w:rsidRPr="006F3606" w14:paraId="59D43302" w14:textId="77777777" w:rsidTr="000C3221">
        <w:tc>
          <w:tcPr>
            <w:tcW w:w="0" w:type="auto"/>
            <w:vMerge/>
          </w:tcPr>
          <w:p w14:paraId="2AC2AE0A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</w:tcPr>
          <w:p w14:paraId="099B7EEB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2D60A336" w14:textId="77777777" w:rsidR="008406E0" w:rsidRPr="006F3606" w:rsidRDefault="008406E0" w:rsidP="008406E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Принять меры по недопущению в дальнейшем нарушений, а также мер по пресечению и предупреждению нарушений</w:t>
            </w:r>
          </w:p>
        </w:tc>
        <w:tc>
          <w:tcPr>
            <w:tcW w:w="0" w:type="auto"/>
          </w:tcPr>
          <w:p w14:paraId="6F621E0A" w14:textId="77777777" w:rsidR="008406E0" w:rsidRPr="006F3606" w:rsidRDefault="008406E0" w:rsidP="008406E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Замечание принято для руководства в работе</w:t>
            </w:r>
          </w:p>
        </w:tc>
        <w:tc>
          <w:tcPr>
            <w:tcW w:w="0" w:type="auto"/>
          </w:tcPr>
          <w:p w14:paraId="22275427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406E0" w:rsidRPr="006F3606" w14:paraId="3BD69E89" w14:textId="77777777" w:rsidTr="000C3221">
        <w:tc>
          <w:tcPr>
            <w:tcW w:w="0" w:type="auto"/>
            <w:vMerge/>
          </w:tcPr>
          <w:p w14:paraId="3CB5C192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</w:tcPr>
          <w:p w14:paraId="23CFE2D2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793D5186" w14:textId="77777777" w:rsidR="008406E0" w:rsidRPr="006F3606" w:rsidRDefault="008406E0" w:rsidP="008406E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Осуществлятьконтроль</w:t>
            </w:r>
            <w:proofErr w:type="spellEnd"/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 за содержанием, сохранностью и </w:t>
            </w:r>
            <w:proofErr w:type="spellStart"/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использованиемимущества</w:t>
            </w:r>
            <w:proofErr w:type="spellEnd"/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 казны, возложенный на Управление ст.7 Положения «О порядке управления и распоряжения имуществом, находящимся в собственности МО «Город Воткинск» (утв. Решением Воткинской городской Думы от 23.09.2009 №507)</w:t>
            </w:r>
          </w:p>
        </w:tc>
        <w:tc>
          <w:tcPr>
            <w:tcW w:w="0" w:type="auto"/>
          </w:tcPr>
          <w:p w14:paraId="406D8D92" w14:textId="77777777" w:rsidR="008406E0" w:rsidRPr="006F3606" w:rsidRDefault="008406E0" w:rsidP="008406E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Замечание принято для руководства в работе</w:t>
            </w:r>
          </w:p>
        </w:tc>
        <w:tc>
          <w:tcPr>
            <w:tcW w:w="0" w:type="auto"/>
          </w:tcPr>
          <w:p w14:paraId="45DCF8AC" w14:textId="77777777" w:rsidR="008406E0" w:rsidRPr="006F3606" w:rsidRDefault="008406E0" w:rsidP="008406E0">
            <w:pPr>
              <w:spacing w:after="20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На контроле в 2024 году </w:t>
            </w:r>
          </w:p>
          <w:p w14:paraId="493CC822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406E0" w:rsidRPr="006F3606" w14:paraId="6F2D1FF7" w14:textId="77777777" w:rsidTr="000C3221">
        <w:tc>
          <w:tcPr>
            <w:tcW w:w="0" w:type="auto"/>
            <w:vMerge w:val="restart"/>
          </w:tcPr>
          <w:p w14:paraId="338CD3F9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vMerge w:val="restart"/>
          </w:tcPr>
          <w:p w14:paraId="3CACC801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Контрольное мероприятие по результатам проверки отдельных вопросов финансово-хозяйственной деятельности муниципального унитарного предприятия «</w:t>
            </w:r>
            <w:proofErr w:type="spellStart"/>
            <w:r w:rsidRPr="006F3606">
              <w:rPr>
                <w:rFonts w:eastAsiaTheme="minorHAnsi"/>
                <w:sz w:val="20"/>
                <w:szCs w:val="20"/>
                <w:lang w:eastAsia="en-US"/>
              </w:rPr>
              <w:t>ТеплоСервис</w:t>
            </w:r>
            <w:proofErr w:type="spellEnd"/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» города Воткинска за 2021-2022 годы и текущий период 2023 года (Акт от 22.12.2023 №10) </w:t>
            </w:r>
          </w:p>
        </w:tc>
        <w:tc>
          <w:tcPr>
            <w:tcW w:w="0" w:type="auto"/>
          </w:tcPr>
          <w:p w14:paraId="4B81B251" w14:textId="77777777" w:rsidR="008406E0" w:rsidRPr="006F3606" w:rsidRDefault="008406E0" w:rsidP="008406E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В нарушение п.2.5.5 договора с </w:t>
            </w:r>
            <w:proofErr w:type="spellStart"/>
            <w:r w:rsidRPr="006F3606">
              <w:rPr>
                <w:rFonts w:eastAsiaTheme="minorHAnsi"/>
                <w:sz w:val="20"/>
                <w:szCs w:val="20"/>
                <w:lang w:eastAsia="en-US"/>
              </w:rPr>
              <w:t>УМИиЗР</w:t>
            </w:r>
            <w:proofErr w:type="spellEnd"/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 о закреплении муниципального имущества на праве хозяйственного ведения от 13.05.2016 №1 не предоставляется ежегодно до 1 апреля перечень муниципального имущества</w:t>
            </w:r>
          </w:p>
        </w:tc>
        <w:tc>
          <w:tcPr>
            <w:tcW w:w="0" w:type="auto"/>
          </w:tcPr>
          <w:p w14:paraId="49A2B31A" w14:textId="77777777" w:rsidR="008406E0" w:rsidRPr="006F3606" w:rsidRDefault="008406E0" w:rsidP="008406E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Ежегодно, начиная с 2024 года, в срок до 01 апреля будет предоставляться Управлению </w:t>
            </w:r>
            <w:proofErr w:type="spellStart"/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МИиЗР</w:t>
            </w:r>
            <w:proofErr w:type="spellEnd"/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 г. Воткинска обновленный перечень муниципального имущества, закрепленного на праве хозяйственного ведения</w:t>
            </w:r>
          </w:p>
        </w:tc>
        <w:tc>
          <w:tcPr>
            <w:tcW w:w="0" w:type="auto"/>
          </w:tcPr>
          <w:p w14:paraId="01BDD8F2" w14:textId="77777777" w:rsidR="008406E0" w:rsidRPr="006F3606" w:rsidRDefault="008406E0" w:rsidP="008406E0">
            <w:pPr>
              <w:spacing w:after="20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На контроле в 2024 году </w:t>
            </w:r>
          </w:p>
          <w:p w14:paraId="6B386FFD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406E0" w:rsidRPr="006F3606" w14:paraId="708DD32D" w14:textId="77777777" w:rsidTr="000C3221">
        <w:tc>
          <w:tcPr>
            <w:tcW w:w="0" w:type="auto"/>
            <w:vMerge/>
          </w:tcPr>
          <w:p w14:paraId="31303C98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</w:tcPr>
          <w:p w14:paraId="2291626C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3E797C7C" w14:textId="74C7AF69" w:rsidR="008406E0" w:rsidRPr="006F3606" w:rsidRDefault="008406E0" w:rsidP="008406E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В нарушение «Организационных положений Учетной политики МУП «</w:t>
            </w:r>
            <w:proofErr w:type="spellStart"/>
            <w:r w:rsidRPr="006F3606">
              <w:rPr>
                <w:rFonts w:eastAsiaTheme="minorHAnsi"/>
                <w:sz w:val="20"/>
                <w:szCs w:val="20"/>
                <w:lang w:eastAsia="en-US"/>
              </w:rPr>
              <w:t>ТеплоСервис</w:t>
            </w:r>
            <w:proofErr w:type="spellEnd"/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» не проведена инвентаризация перед составлением годовой бухгалтерской </w:t>
            </w:r>
            <w:r w:rsidR="000D3EA6">
              <w:rPr>
                <w:rFonts w:eastAsiaTheme="minorHAnsi"/>
                <w:sz w:val="20"/>
                <w:szCs w:val="20"/>
                <w:lang w:eastAsia="en-US"/>
              </w:rPr>
              <w:t>отчёт</w:t>
            </w: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ности</w:t>
            </w:r>
          </w:p>
        </w:tc>
        <w:tc>
          <w:tcPr>
            <w:tcW w:w="0" w:type="auto"/>
          </w:tcPr>
          <w:p w14:paraId="55A9842D" w14:textId="623ACB72" w:rsidR="008406E0" w:rsidRPr="006F3606" w:rsidRDefault="008406E0" w:rsidP="008406E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Директор МУП «</w:t>
            </w:r>
            <w:proofErr w:type="spellStart"/>
            <w:r w:rsidRPr="006F3606">
              <w:rPr>
                <w:rFonts w:eastAsiaTheme="minorHAnsi"/>
                <w:sz w:val="20"/>
                <w:szCs w:val="20"/>
                <w:lang w:eastAsia="en-US"/>
              </w:rPr>
              <w:t>ТеплоСервис</w:t>
            </w:r>
            <w:proofErr w:type="spellEnd"/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» в лице Романова В.С. обязуется ежегодно, перед составлением годового бухгалтерского </w:t>
            </w:r>
            <w:r w:rsidR="000D3EA6">
              <w:rPr>
                <w:rFonts w:eastAsiaTheme="minorHAnsi"/>
                <w:sz w:val="20"/>
                <w:szCs w:val="20"/>
                <w:lang w:eastAsia="en-US"/>
              </w:rPr>
              <w:t>отчёт</w:t>
            </w: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а, проводить инвентаризацию вверенного ему имущества</w:t>
            </w:r>
          </w:p>
        </w:tc>
        <w:tc>
          <w:tcPr>
            <w:tcW w:w="0" w:type="auto"/>
          </w:tcPr>
          <w:p w14:paraId="63409819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На контроле в 2024 году </w:t>
            </w:r>
          </w:p>
          <w:p w14:paraId="4017EA8C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406E0" w:rsidRPr="006F3606" w14:paraId="04EEFFD7" w14:textId="77777777" w:rsidTr="000C3221">
        <w:tc>
          <w:tcPr>
            <w:tcW w:w="0" w:type="auto"/>
            <w:vMerge/>
          </w:tcPr>
          <w:p w14:paraId="0BEB48C8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</w:tcPr>
          <w:p w14:paraId="5C53D5A1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17376B71" w14:textId="77777777" w:rsidR="008406E0" w:rsidRPr="006F3606" w:rsidRDefault="008406E0" w:rsidP="008406E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В нарушение приказа Минфина России от 31.10.2000 №94н «Об утверждении </w:t>
            </w:r>
            <w:proofErr w:type="gramStart"/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Плана счетов бухгалтерского учета финансово-хозяйственной деятельности организаций</w:t>
            </w:r>
            <w:proofErr w:type="gramEnd"/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 и инструкции по его применению» не производится учет земельных участков</w:t>
            </w:r>
          </w:p>
        </w:tc>
        <w:tc>
          <w:tcPr>
            <w:tcW w:w="0" w:type="auto"/>
          </w:tcPr>
          <w:p w14:paraId="44217B62" w14:textId="77777777" w:rsidR="008406E0" w:rsidRPr="006F3606" w:rsidRDefault="008406E0" w:rsidP="008406E0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Внесены изменения в программу 1С и земельные участки поставлены на учет</w:t>
            </w:r>
          </w:p>
        </w:tc>
        <w:tc>
          <w:tcPr>
            <w:tcW w:w="0" w:type="auto"/>
          </w:tcPr>
          <w:p w14:paraId="53873452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исполнено</w:t>
            </w:r>
          </w:p>
        </w:tc>
      </w:tr>
      <w:tr w:rsidR="008406E0" w:rsidRPr="006F3606" w14:paraId="200DFC5B" w14:textId="77777777" w:rsidTr="000C3221">
        <w:tc>
          <w:tcPr>
            <w:tcW w:w="0" w:type="auto"/>
            <w:vMerge/>
          </w:tcPr>
          <w:p w14:paraId="5FD98A9C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</w:tcPr>
          <w:p w14:paraId="37A762A8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2B8094A9" w14:textId="77777777" w:rsidR="008406E0" w:rsidRPr="006F3606" w:rsidRDefault="008406E0" w:rsidP="008406E0">
            <w:pPr>
              <w:spacing w:after="20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В нарушение требований п.1 ст.9 Федерального закона от 21.07.1997 №116-ФЗ «О промышленной безопасности опасных производственных объектов» отсутствует лицензия на часть эксплуатируемых котельных.</w:t>
            </w:r>
          </w:p>
        </w:tc>
        <w:tc>
          <w:tcPr>
            <w:tcW w:w="0" w:type="auto"/>
          </w:tcPr>
          <w:p w14:paraId="7ED3D1C3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Изменения будут внесены до 01.04.2024</w:t>
            </w:r>
          </w:p>
        </w:tc>
        <w:tc>
          <w:tcPr>
            <w:tcW w:w="0" w:type="auto"/>
          </w:tcPr>
          <w:p w14:paraId="1F2312CA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На контроле в 2024 году </w:t>
            </w:r>
          </w:p>
          <w:p w14:paraId="1F94870F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406E0" w:rsidRPr="006F3606" w14:paraId="0FA8F577" w14:textId="77777777" w:rsidTr="000C3221">
        <w:tc>
          <w:tcPr>
            <w:tcW w:w="0" w:type="auto"/>
            <w:vMerge/>
          </w:tcPr>
          <w:p w14:paraId="5396E17C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</w:tcPr>
          <w:p w14:paraId="5E553540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05E8C4FA" w14:textId="77777777" w:rsidR="008406E0" w:rsidRPr="006F3606" w:rsidRDefault="008406E0" w:rsidP="008406E0">
            <w:pPr>
              <w:spacing w:after="20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В нарушение п.1 ст.9 Федерального закона от 21.07.1997 №116-ФЗ «О промышленной безопасности опасных производственных объектов» в штате предприятия отсутствуют подготовленные и аттестованные в области промышленной безопасности работники</w:t>
            </w:r>
          </w:p>
        </w:tc>
        <w:tc>
          <w:tcPr>
            <w:tcW w:w="0" w:type="auto"/>
          </w:tcPr>
          <w:p w14:paraId="4DD94D70" w14:textId="77777777" w:rsidR="008406E0" w:rsidRPr="006F3606" w:rsidRDefault="008406E0" w:rsidP="008406E0">
            <w:pPr>
              <w:spacing w:after="20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Укомплектованность штата не осуществлена, исполнение обязанностей по эксплуатации опасных производственных объектов директор МУП «</w:t>
            </w:r>
            <w:proofErr w:type="spellStart"/>
            <w:r w:rsidRPr="006F3606">
              <w:rPr>
                <w:rFonts w:eastAsiaTheme="minorHAnsi"/>
                <w:sz w:val="20"/>
                <w:szCs w:val="20"/>
                <w:lang w:eastAsia="en-US"/>
              </w:rPr>
              <w:t>ТеплоСервис</w:t>
            </w:r>
            <w:proofErr w:type="spellEnd"/>
            <w:r w:rsidRPr="006F3606">
              <w:rPr>
                <w:rFonts w:eastAsiaTheme="minorHAnsi"/>
                <w:sz w:val="20"/>
                <w:szCs w:val="20"/>
                <w:lang w:eastAsia="en-US"/>
              </w:rPr>
              <w:t>» взял на себя</w:t>
            </w:r>
          </w:p>
        </w:tc>
        <w:tc>
          <w:tcPr>
            <w:tcW w:w="0" w:type="auto"/>
          </w:tcPr>
          <w:p w14:paraId="247C9862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На контроле в 2024 году (проверить аттестацию)</w:t>
            </w:r>
          </w:p>
          <w:p w14:paraId="5AEEA125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406E0" w:rsidRPr="006F3606" w14:paraId="6F53C8D1" w14:textId="77777777" w:rsidTr="000C3221">
        <w:tc>
          <w:tcPr>
            <w:tcW w:w="0" w:type="auto"/>
            <w:vMerge/>
          </w:tcPr>
          <w:p w14:paraId="5FDD94B8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</w:tcPr>
          <w:p w14:paraId="529F436A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42EA1AEA" w14:textId="77777777" w:rsidR="008406E0" w:rsidRPr="006F3606" w:rsidRDefault="008406E0" w:rsidP="008406E0">
            <w:pPr>
              <w:spacing w:after="20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Внести изменения в Положение об оплате труда в части формирования </w:t>
            </w:r>
            <w:proofErr w:type="gramStart"/>
            <w:r w:rsidRPr="006F3606">
              <w:rPr>
                <w:rFonts w:eastAsiaTheme="minorHAnsi"/>
                <w:sz w:val="20"/>
                <w:szCs w:val="20"/>
                <w:lang w:eastAsia="en-US"/>
              </w:rPr>
              <w:t>Фонда оплаты труда работников Предприятия</w:t>
            </w:r>
            <w:proofErr w:type="gramEnd"/>
          </w:p>
        </w:tc>
        <w:tc>
          <w:tcPr>
            <w:tcW w:w="0" w:type="auto"/>
          </w:tcPr>
          <w:p w14:paraId="2A1761F2" w14:textId="77777777" w:rsidR="008406E0" w:rsidRPr="006F3606" w:rsidRDefault="008406E0" w:rsidP="008406E0">
            <w:pPr>
              <w:spacing w:after="20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Внесены изменения в Положение об оплате труда в части формирования </w:t>
            </w:r>
            <w:proofErr w:type="gramStart"/>
            <w:r w:rsidRPr="006F3606">
              <w:rPr>
                <w:rFonts w:eastAsiaTheme="minorHAnsi"/>
                <w:sz w:val="20"/>
                <w:szCs w:val="20"/>
                <w:lang w:eastAsia="en-US"/>
              </w:rPr>
              <w:t>фонда оплаты труда работников предприятия</w:t>
            </w:r>
            <w:proofErr w:type="gramEnd"/>
          </w:p>
        </w:tc>
        <w:tc>
          <w:tcPr>
            <w:tcW w:w="0" w:type="auto"/>
          </w:tcPr>
          <w:p w14:paraId="5E1539B5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исполнено</w:t>
            </w:r>
          </w:p>
        </w:tc>
      </w:tr>
      <w:tr w:rsidR="008406E0" w:rsidRPr="006F3606" w14:paraId="27835B18" w14:textId="77777777" w:rsidTr="000C3221">
        <w:tc>
          <w:tcPr>
            <w:tcW w:w="0" w:type="auto"/>
            <w:vMerge/>
          </w:tcPr>
          <w:p w14:paraId="7C4BE1A0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</w:tcPr>
          <w:p w14:paraId="061B9FF4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6CD40B9C" w14:textId="77777777" w:rsidR="008406E0" w:rsidRPr="006F3606" w:rsidRDefault="008406E0" w:rsidP="008406E0">
            <w:pPr>
              <w:tabs>
                <w:tab w:val="left" w:pos="1020"/>
              </w:tabs>
              <w:spacing w:after="20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В нарушение п.3.3 Положения об оплате труда и ст. 72 ТК РФ не внесены изменения в трудовые договоры в связи с изменением должностных окладов</w:t>
            </w:r>
          </w:p>
        </w:tc>
        <w:tc>
          <w:tcPr>
            <w:tcW w:w="0" w:type="auto"/>
          </w:tcPr>
          <w:p w14:paraId="1DCE53D0" w14:textId="77777777" w:rsidR="008406E0" w:rsidRPr="006F3606" w:rsidRDefault="008406E0" w:rsidP="008406E0">
            <w:pPr>
              <w:spacing w:after="20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Со всеми работниками заключены дополнительные соглашения по внесению изменений в трудовые договоры по части оплаты труда</w:t>
            </w:r>
          </w:p>
        </w:tc>
        <w:tc>
          <w:tcPr>
            <w:tcW w:w="0" w:type="auto"/>
          </w:tcPr>
          <w:p w14:paraId="0F721B05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исполнено</w:t>
            </w:r>
          </w:p>
        </w:tc>
      </w:tr>
      <w:tr w:rsidR="008406E0" w:rsidRPr="006F3606" w14:paraId="064CE4B3" w14:textId="77777777" w:rsidTr="000C3221">
        <w:tc>
          <w:tcPr>
            <w:tcW w:w="0" w:type="auto"/>
            <w:vMerge/>
          </w:tcPr>
          <w:p w14:paraId="754A7E1C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</w:tcPr>
          <w:p w14:paraId="45D4E292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1304D22F" w14:textId="77777777" w:rsidR="008406E0" w:rsidRPr="006F3606" w:rsidRDefault="008406E0" w:rsidP="008406E0">
            <w:pPr>
              <w:spacing w:after="20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Нарушение п.1 ст.252 НК РФ; нарушение ч.2 ст.9 Федерального закона от 06.12.2011 №402-ФЗ «О бухгалтерском учете»; нарушение </w:t>
            </w:r>
            <w:proofErr w:type="spellStart"/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п.п</w:t>
            </w:r>
            <w:proofErr w:type="spellEnd"/>
            <w:r w:rsidRPr="006F3606">
              <w:rPr>
                <w:rFonts w:eastAsiaTheme="minorHAnsi"/>
                <w:sz w:val="20"/>
                <w:szCs w:val="20"/>
                <w:lang w:eastAsia="en-US"/>
              </w:rPr>
              <w:t>. «г» п.9 ФСБУ 27/2021 «Документы и документооборот в бухгалтерском учете» в части составления кадровых приказов и приказов по основной деятельности</w:t>
            </w:r>
          </w:p>
        </w:tc>
        <w:tc>
          <w:tcPr>
            <w:tcW w:w="0" w:type="auto"/>
          </w:tcPr>
          <w:p w14:paraId="3B001211" w14:textId="77777777" w:rsidR="008406E0" w:rsidRPr="006F3606" w:rsidRDefault="008406E0" w:rsidP="008406E0">
            <w:pPr>
              <w:spacing w:after="20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Кадровые приказы и приказы по основной деятельности составляются по всем требованиям законодательства, проставляются номера и даты</w:t>
            </w:r>
          </w:p>
        </w:tc>
        <w:tc>
          <w:tcPr>
            <w:tcW w:w="0" w:type="auto"/>
          </w:tcPr>
          <w:p w14:paraId="0CC1EA79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исполнено</w:t>
            </w:r>
          </w:p>
        </w:tc>
      </w:tr>
      <w:tr w:rsidR="008406E0" w:rsidRPr="006F3606" w14:paraId="32621D6D" w14:textId="77777777" w:rsidTr="000C3221">
        <w:tc>
          <w:tcPr>
            <w:tcW w:w="0" w:type="auto"/>
            <w:vMerge/>
          </w:tcPr>
          <w:p w14:paraId="4EEE581B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</w:tcPr>
          <w:p w14:paraId="28B6DCAD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0A3C9CA9" w14:textId="77777777" w:rsidR="008406E0" w:rsidRPr="006F3606" w:rsidRDefault="008406E0" w:rsidP="008406E0">
            <w:pPr>
              <w:spacing w:after="20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Для выплаты премий КТУ необходимо разработать порядок применения КТУ</w:t>
            </w:r>
          </w:p>
        </w:tc>
        <w:tc>
          <w:tcPr>
            <w:tcW w:w="0" w:type="auto"/>
          </w:tcPr>
          <w:p w14:paraId="5252C1A1" w14:textId="77777777" w:rsidR="008406E0" w:rsidRPr="006F3606" w:rsidRDefault="008406E0" w:rsidP="008406E0">
            <w:pPr>
              <w:spacing w:after="20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Из нормативно-правовых, локальных документов предприятия исключен пункт про КТУ</w:t>
            </w:r>
          </w:p>
        </w:tc>
        <w:tc>
          <w:tcPr>
            <w:tcW w:w="0" w:type="auto"/>
          </w:tcPr>
          <w:p w14:paraId="4BDB2D35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исполнено</w:t>
            </w:r>
          </w:p>
        </w:tc>
      </w:tr>
      <w:tr w:rsidR="008406E0" w:rsidRPr="006F3606" w14:paraId="10AD6D39" w14:textId="77777777" w:rsidTr="000C3221">
        <w:tc>
          <w:tcPr>
            <w:tcW w:w="0" w:type="auto"/>
            <w:vMerge/>
          </w:tcPr>
          <w:p w14:paraId="790FA9E6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</w:tcPr>
          <w:p w14:paraId="68F5CB72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388ACE06" w14:textId="77777777" w:rsidR="008406E0" w:rsidRPr="006F3606" w:rsidRDefault="008406E0" w:rsidP="008406E0">
            <w:pPr>
              <w:spacing w:after="20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Нарушенияп.п.14 п.3.2 Устава Предприятия, п.2.4.22 трудового договора с директором предприятия при заключении трудовых договоров с главным бухгалтером, с главным инженером</w:t>
            </w:r>
          </w:p>
        </w:tc>
        <w:tc>
          <w:tcPr>
            <w:tcW w:w="0" w:type="auto"/>
          </w:tcPr>
          <w:p w14:paraId="400E8E74" w14:textId="77777777" w:rsidR="008406E0" w:rsidRPr="006F3606" w:rsidRDefault="008406E0" w:rsidP="008406E0">
            <w:pPr>
              <w:spacing w:after="20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Трудовые договоры с работниками приведены в соответствие с требованиями Устава предприятия, Положения об оплате труда и штатного расписания</w:t>
            </w:r>
          </w:p>
        </w:tc>
        <w:tc>
          <w:tcPr>
            <w:tcW w:w="0" w:type="auto"/>
          </w:tcPr>
          <w:p w14:paraId="097BBC8E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исполнено </w:t>
            </w:r>
          </w:p>
          <w:p w14:paraId="6AFD40D7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8406E0" w:rsidRPr="006F3606" w14:paraId="53F62402" w14:textId="77777777" w:rsidTr="000C3221">
        <w:tc>
          <w:tcPr>
            <w:tcW w:w="0" w:type="auto"/>
            <w:vMerge/>
          </w:tcPr>
          <w:p w14:paraId="6843D396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</w:tcPr>
          <w:p w14:paraId="0D18FDF5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12D35907" w14:textId="77777777" w:rsidR="008406E0" w:rsidRPr="006F3606" w:rsidRDefault="008406E0" w:rsidP="008406E0">
            <w:pPr>
              <w:spacing w:after="20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Нарушения ст.9 Федерального закона от 06.12.2011 №402-ФЗ «О бухгалтерском учете» в части учета путевых листов</w:t>
            </w:r>
          </w:p>
        </w:tc>
        <w:tc>
          <w:tcPr>
            <w:tcW w:w="0" w:type="auto"/>
          </w:tcPr>
          <w:p w14:paraId="510B1DC9" w14:textId="77777777" w:rsidR="008406E0" w:rsidRPr="006F3606" w:rsidRDefault="008406E0" w:rsidP="008406E0">
            <w:pPr>
              <w:spacing w:after="20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Транспортные средства находятся на реализации у ФССП УР и не эксплуатируются, путевые листы не ведутся</w:t>
            </w:r>
          </w:p>
        </w:tc>
        <w:tc>
          <w:tcPr>
            <w:tcW w:w="0" w:type="auto"/>
          </w:tcPr>
          <w:p w14:paraId="3282835C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исполнено</w:t>
            </w:r>
          </w:p>
        </w:tc>
      </w:tr>
      <w:tr w:rsidR="008406E0" w:rsidRPr="006F3606" w14:paraId="4BF13AEA" w14:textId="77777777" w:rsidTr="000C3221">
        <w:tc>
          <w:tcPr>
            <w:tcW w:w="0" w:type="auto"/>
            <w:vMerge/>
          </w:tcPr>
          <w:p w14:paraId="24D0346C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</w:tcPr>
          <w:p w14:paraId="6277E8F3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2D30AAB0" w14:textId="77777777" w:rsidR="008406E0" w:rsidRPr="006F3606" w:rsidRDefault="008406E0" w:rsidP="008406E0">
            <w:pPr>
              <w:spacing w:after="20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Нарушения требований Указаний Банка России от 11.03.2014 №3210-у «О порядке ведения кассовых операций…» в части ведения кассовой книги и определения лимита денежных средств кассы Предприятия</w:t>
            </w:r>
          </w:p>
        </w:tc>
        <w:tc>
          <w:tcPr>
            <w:tcW w:w="0" w:type="auto"/>
          </w:tcPr>
          <w:p w14:paraId="3F10F7CE" w14:textId="77777777" w:rsidR="008406E0" w:rsidRPr="006F3606" w:rsidRDefault="008406E0" w:rsidP="008406E0">
            <w:pPr>
              <w:spacing w:after="20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Лимит кассы на 2024 год рассчитан и закреплен призом по предприятию, назначен ответственный за кассу, кассовая книга оформляется по всем требованиям бухгалтерского законодательства</w:t>
            </w:r>
          </w:p>
        </w:tc>
        <w:tc>
          <w:tcPr>
            <w:tcW w:w="0" w:type="auto"/>
          </w:tcPr>
          <w:p w14:paraId="08FF79D3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исполнено</w:t>
            </w:r>
          </w:p>
        </w:tc>
      </w:tr>
      <w:tr w:rsidR="008406E0" w:rsidRPr="006F3606" w14:paraId="1B51F9E7" w14:textId="77777777" w:rsidTr="000C3221">
        <w:tc>
          <w:tcPr>
            <w:tcW w:w="0" w:type="auto"/>
            <w:vMerge/>
          </w:tcPr>
          <w:p w14:paraId="006E03BF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</w:tcPr>
          <w:p w14:paraId="1792569C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64115631" w14:textId="00B0DEC3" w:rsidR="008406E0" w:rsidRPr="006F3606" w:rsidRDefault="008406E0" w:rsidP="008406E0">
            <w:pPr>
              <w:spacing w:after="20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Нарушения ст.9 Федерального закона от 06.12.2011 №402-ФЗ «О бухгалтерском учете» в части составления приказа о лицах, получающих денежные средства под </w:t>
            </w:r>
            <w:r w:rsidR="000D3EA6">
              <w:rPr>
                <w:rFonts w:eastAsiaTheme="minorHAnsi"/>
                <w:sz w:val="20"/>
                <w:szCs w:val="20"/>
                <w:lang w:eastAsia="en-US"/>
              </w:rPr>
              <w:t>отчёт</w:t>
            </w:r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 и составлении авансовых </w:t>
            </w:r>
            <w:r w:rsidR="000D3EA6">
              <w:rPr>
                <w:rFonts w:eastAsiaTheme="minorHAnsi"/>
                <w:sz w:val="20"/>
                <w:szCs w:val="20"/>
                <w:lang w:eastAsia="en-US"/>
              </w:rPr>
              <w:t>отчёт</w:t>
            </w: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ов</w:t>
            </w:r>
          </w:p>
        </w:tc>
        <w:tc>
          <w:tcPr>
            <w:tcW w:w="0" w:type="auto"/>
          </w:tcPr>
          <w:p w14:paraId="08249200" w14:textId="7556459E" w:rsidR="008406E0" w:rsidRPr="006F3606" w:rsidRDefault="008406E0" w:rsidP="008406E0">
            <w:pPr>
              <w:spacing w:after="20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Приказом по предприятию определен круг лиц, получающих денежные средства под </w:t>
            </w:r>
            <w:r w:rsidR="000D3EA6">
              <w:rPr>
                <w:rFonts w:eastAsiaTheme="minorHAnsi"/>
                <w:sz w:val="20"/>
                <w:szCs w:val="20"/>
                <w:lang w:eastAsia="en-US"/>
              </w:rPr>
              <w:t>отчёт</w:t>
            </w:r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, установлен срок и размер. </w:t>
            </w:r>
          </w:p>
          <w:p w14:paraId="7E01ACEA" w14:textId="368B5350" w:rsidR="008406E0" w:rsidRPr="006F3606" w:rsidRDefault="008406E0" w:rsidP="008406E0">
            <w:pPr>
              <w:spacing w:after="20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Авансовые </w:t>
            </w:r>
            <w:r w:rsidR="000D3EA6">
              <w:rPr>
                <w:rFonts w:eastAsiaTheme="minorHAnsi"/>
                <w:sz w:val="20"/>
                <w:szCs w:val="20"/>
                <w:lang w:eastAsia="en-US"/>
              </w:rPr>
              <w:t>отчёт</w:t>
            </w: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ы оформляются в срок и в соответствии с требованиями бухгалтерского учета</w:t>
            </w:r>
          </w:p>
        </w:tc>
        <w:tc>
          <w:tcPr>
            <w:tcW w:w="0" w:type="auto"/>
          </w:tcPr>
          <w:p w14:paraId="21537F93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исполнено</w:t>
            </w:r>
          </w:p>
        </w:tc>
      </w:tr>
      <w:tr w:rsidR="008406E0" w:rsidRPr="006F3606" w14:paraId="3D4E3CFC" w14:textId="77777777" w:rsidTr="000C3221">
        <w:tc>
          <w:tcPr>
            <w:tcW w:w="0" w:type="auto"/>
            <w:vMerge/>
          </w:tcPr>
          <w:p w14:paraId="32ECE20B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</w:tcPr>
          <w:p w14:paraId="44A892A4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14:paraId="120E84D5" w14:textId="77777777" w:rsidR="008406E0" w:rsidRPr="006F3606" w:rsidRDefault="008406E0" w:rsidP="008406E0">
            <w:pPr>
              <w:spacing w:after="20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Нарушения ГОСТ </w:t>
            </w:r>
            <w:proofErr w:type="gramStart"/>
            <w:r w:rsidRPr="006F3606">
              <w:rPr>
                <w:rFonts w:eastAsiaTheme="minorHAnsi"/>
                <w:sz w:val="20"/>
                <w:szCs w:val="20"/>
                <w:lang w:eastAsia="en-US"/>
              </w:rPr>
              <w:t>Р</w:t>
            </w:r>
            <w:proofErr w:type="gramEnd"/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 7.0.97-2016; нарушения п.1 ст.252 НК РФ; нарушения ч.2 ст.9 Федерального закона от 06.12.2011 №402-ФЗ «О бухгалтерском учете»; нарушение </w:t>
            </w:r>
            <w:proofErr w:type="spellStart"/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п.п</w:t>
            </w:r>
            <w:proofErr w:type="spellEnd"/>
            <w:r w:rsidRPr="006F3606">
              <w:rPr>
                <w:rFonts w:eastAsiaTheme="minorHAnsi"/>
                <w:sz w:val="20"/>
                <w:szCs w:val="20"/>
                <w:lang w:eastAsia="en-US"/>
              </w:rPr>
              <w:t>. «г» п.9 ФСБУ 27/2021 «Документы и документооборот в бухгалтерском учете» в части заключения договоров хозяйственной деятельности и соблюдения требований, предъявляемым к реквизитам договора</w:t>
            </w:r>
          </w:p>
        </w:tc>
        <w:tc>
          <w:tcPr>
            <w:tcW w:w="0" w:type="auto"/>
          </w:tcPr>
          <w:p w14:paraId="520A9E65" w14:textId="77777777" w:rsidR="008406E0" w:rsidRPr="006F3606" w:rsidRDefault="008406E0" w:rsidP="008406E0">
            <w:pPr>
              <w:spacing w:after="20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 xml:space="preserve">Замечания приняты и в дальнейшей работе работники предприятия будут руководствоваться действующим законодательством, чтобы не допускать подобных оплошностей и неточностей в работе </w:t>
            </w:r>
          </w:p>
        </w:tc>
        <w:tc>
          <w:tcPr>
            <w:tcW w:w="0" w:type="auto"/>
          </w:tcPr>
          <w:p w14:paraId="7C6B5950" w14:textId="77777777" w:rsidR="008406E0" w:rsidRPr="006F3606" w:rsidRDefault="008406E0" w:rsidP="008406E0">
            <w:pPr>
              <w:spacing w:after="200"/>
              <w:rPr>
                <w:rFonts w:eastAsiaTheme="minorHAnsi"/>
                <w:sz w:val="20"/>
                <w:szCs w:val="20"/>
                <w:lang w:eastAsia="en-US"/>
              </w:rPr>
            </w:pPr>
            <w:r w:rsidRPr="006F3606">
              <w:rPr>
                <w:rFonts w:eastAsiaTheme="minorHAnsi"/>
                <w:sz w:val="20"/>
                <w:szCs w:val="20"/>
                <w:lang w:eastAsia="en-US"/>
              </w:rPr>
              <w:t>исполнено</w:t>
            </w:r>
          </w:p>
        </w:tc>
      </w:tr>
    </w:tbl>
    <w:p w14:paraId="35851E49" w14:textId="77777777" w:rsidR="007F7581" w:rsidRPr="007F7581" w:rsidRDefault="007F7581" w:rsidP="007F7581"/>
    <w:p w14:paraId="4EE7AE8F" w14:textId="77777777" w:rsidR="007F7581" w:rsidRPr="007F7581" w:rsidRDefault="007F7581" w:rsidP="007F7581"/>
    <w:p w14:paraId="29208E33" w14:textId="77777777" w:rsidR="007F7581" w:rsidRPr="007F7581" w:rsidRDefault="007F7581" w:rsidP="007F7581"/>
    <w:p w14:paraId="60FC03BB" w14:textId="77777777" w:rsidR="007F7581" w:rsidRPr="007F7581" w:rsidRDefault="007F7581" w:rsidP="007F7581"/>
    <w:p w14:paraId="3F280888" w14:textId="77777777" w:rsidR="007F7581" w:rsidRPr="007F7581" w:rsidRDefault="007F7581" w:rsidP="007F7581"/>
    <w:p w14:paraId="7DDC1CF3" w14:textId="77777777" w:rsidR="007F7581" w:rsidRPr="007F7581" w:rsidRDefault="007F7581" w:rsidP="007F7581"/>
    <w:p w14:paraId="004F846D" w14:textId="77777777" w:rsidR="007F7581" w:rsidRPr="007F7581" w:rsidRDefault="007F7581" w:rsidP="007F7581"/>
    <w:p w14:paraId="0597FDAD" w14:textId="77777777" w:rsidR="007F7581" w:rsidRPr="007F7581" w:rsidRDefault="007F7581" w:rsidP="007F7581"/>
    <w:p w14:paraId="32EB928B" w14:textId="77777777" w:rsidR="007F7581" w:rsidRPr="007F7581" w:rsidRDefault="007F7581" w:rsidP="007F7581"/>
    <w:p w14:paraId="1261A54B" w14:textId="77777777" w:rsidR="007F7581" w:rsidRPr="007F7581" w:rsidRDefault="007F7581" w:rsidP="007F7581"/>
    <w:p w14:paraId="5D48CA14" w14:textId="77777777" w:rsidR="007F7581" w:rsidRPr="007F7581" w:rsidRDefault="007F7581" w:rsidP="00774472">
      <w:pPr>
        <w:tabs>
          <w:tab w:val="left" w:pos="6804"/>
        </w:tabs>
        <w:jc w:val="both"/>
      </w:pPr>
    </w:p>
    <w:sectPr w:rsidR="007F7581" w:rsidRPr="007F7581" w:rsidSect="00A762C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1D82EC" w14:textId="77777777" w:rsidR="00695B4D" w:rsidRDefault="00695B4D">
      <w:r>
        <w:separator/>
      </w:r>
    </w:p>
  </w:endnote>
  <w:endnote w:type="continuationSeparator" w:id="0">
    <w:p w14:paraId="65BB3817" w14:textId="77777777" w:rsidR="00695B4D" w:rsidRDefault="0069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75A51B" w14:textId="77777777" w:rsidR="00695B4D" w:rsidRDefault="00695B4D">
      <w:r>
        <w:separator/>
      </w:r>
    </w:p>
  </w:footnote>
  <w:footnote w:type="continuationSeparator" w:id="0">
    <w:p w14:paraId="00CCAC1A" w14:textId="77777777" w:rsidR="00695B4D" w:rsidRDefault="00695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4D5BC7"/>
    <w:multiLevelType w:val="hybridMultilevel"/>
    <w:tmpl w:val="78027298"/>
    <w:lvl w:ilvl="0" w:tplc="ADEE11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6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42E4A85"/>
    <w:multiLevelType w:val="hybridMultilevel"/>
    <w:tmpl w:val="3EAA4D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CC6DBA"/>
    <w:multiLevelType w:val="hybridMultilevel"/>
    <w:tmpl w:val="8C46E1C2"/>
    <w:lvl w:ilvl="0" w:tplc="E59AF1EA">
      <w:start w:val="1"/>
      <w:numFmt w:val="bullet"/>
      <w:lvlText w:val="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BFB5DA1"/>
    <w:multiLevelType w:val="hybridMultilevel"/>
    <w:tmpl w:val="09BCE76E"/>
    <w:lvl w:ilvl="0" w:tplc="D51AC5C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5D1F72"/>
    <w:multiLevelType w:val="hybridMultilevel"/>
    <w:tmpl w:val="4612A31E"/>
    <w:lvl w:ilvl="0" w:tplc="01EE7A8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23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7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9"/>
  </w:num>
  <w:num w:numId="4">
    <w:abstractNumId w:val="0"/>
  </w:num>
  <w:num w:numId="5">
    <w:abstractNumId w:val="2"/>
  </w:num>
  <w:num w:numId="6">
    <w:abstractNumId w:val="25"/>
  </w:num>
  <w:num w:numId="7">
    <w:abstractNumId w:val="3"/>
  </w:num>
  <w:num w:numId="8">
    <w:abstractNumId w:val="27"/>
  </w:num>
  <w:num w:numId="9">
    <w:abstractNumId w:val="28"/>
  </w:num>
  <w:num w:numId="10">
    <w:abstractNumId w:val="18"/>
  </w:num>
  <w:num w:numId="11">
    <w:abstractNumId w:val="5"/>
  </w:num>
  <w:num w:numId="12">
    <w:abstractNumId w:val="17"/>
  </w:num>
  <w:num w:numId="13">
    <w:abstractNumId w:val="12"/>
  </w:num>
  <w:num w:numId="14">
    <w:abstractNumId w:val="19"/>
  </w:num>
  <w:num w:numId="15">
    <w:abstractNumId w:val="26"/>
  </w:num>
  <w:num w:numId="16">
    <w:abstractNumId w:val="22"/>
  </w:num>
  <w:num w:numId="17">
    <w:abstractNumId w:val="13"/>
  </w:num>
  <w:num w:numId="18">
    <w:abstractNumId w:val="24"/>
  </w:num>
  <w:num w:numId="19">
    <w:abstractNumId w:val="20"/>
  </w:num>
  <w:num w:numId="20">
    <w:abstractNumId w:val="10"/>
  </w:num>
  <w:num w:numId="21">
    <w:abstractNumId w:val="15"/>
  </w:num>
  <w:num w:numId="22">
    <w:abstractNumId w:val="11"/>
  </w:num>
  <w:num w:numId="23">
    <w:abstractNumId w:val="6"/>
  </w:num>
  <w:num w:numId="24">
    <w:abstractNumId w:val="23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14"/>
  </w:num>
  <w:num w:numId="28">
    <w:abstractNumId w:val="1"/>
  </w:num>
  <w:num w:numId="29">
    <w:abstractNumId w:val="16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6161"/>
    <w:rsid w:val="00007E47"/>
    <w:rsid w:val="00011F18"/>
    <w:rsid w:val="00016CD2"/>
    <w:rsid w:val="00017D66"/>
    <w:rsid w:val="000212F6"/>
    <w:rsid w:val="0002279D"/>
    <w:rsid w:val="000250FC"/>
    <w:rsid w:val="000259EB"/>
    <w:rsid w:val="00025C61"/>
    <w:rsid w:val="000303A2"/>
    <w:rsid w:val="00030AB4"/>
    <w:rsid w:val="00031721"/>
    <w:rsid w:val="00031FA9"/>
    <w:rsid w:val="00032126"/>
    <w:rsid w:val="00032188"/>
    <w:rsid w:val="0003417A"/>
    <w:rsid w:val="000355AA"/>
    <w:rsid w:val="000358A6"/>
    <w:rsid w:val="00035D32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80C7B"/>
    <w:rsid w:val="00081042"/>
    <w:rsid w:val="000838AF"/>
    <w:rsid w:val="000865F4"/>
    <w:rsid w:val="00086BE9"/>
    <w:rsid w:val="000924B3"/>
    <w:rsid w:val="00093CEB"/>
    <w:rsid w:val="00093FFD"/>
    <w:rsid w:val="00095224"/>
    <w:rsid w:val="00095DE0"/>
    <w:rsid w:val="00096699"/>
    <w:rsid w:val="000971A7"/>
    <w:rsid w:val="000972FE"/>
    <w:rsid w:val="000A0288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3221"/>
    <w:rsid w:val="000C5979"/>
    <w:rsid w:val="000C5B7F"/>
    <w:rsid w:val="000C652D"/>
    <w:rsid w:val="000C7A2C"/>
    <w:rsid w:val="000D27AC"/>
    <w:rsid w:val="000D3EA6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029E"/>
    <w:rsid w:val="000F1738"/>
    <w:rsid w:val="000F5102"/>
    <w:rsid w:val="000F75D8"/>
    <w:rsid w:val="000F7C84"/>
    <w:rsid w:val="00100134"/>
    <w:rsid w:val="001003F2"/>
    <w:rsid w:val="0010050F"/>
    <w:rsid w:val="00102C58"/>
    <w:rsid w:val="0010314A"/>
    <w:rsid w:val="00103F41"/>
    <w:rsid w:val="0010584C"/>
    <w:rsid w:val="00106D3B"/>
    <w:rsid w:val="00106D59"/>
    <w:rsid w:val="00107FDB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3CD"/>
    <w:rsid w:val="001312CA"/>
    <w:rsid w:val="00132F32"/>
    <w:rsid w:val="0013327D"/>
    <w:rsid w:val="001337EC"/>
    <w:rsid w:val="00133F4A"/>
    <w:rsid w:val="00135394"/>
    <w:rsid w:val="001358AD"/>
    <w:rsid w:val="00137141"/>
    <w:rsid w:val="00141BE6"/>
    <w:rsid w:val="00143169"/>
    <w:rsid w:val="00144C58"/>
    <w:rsid w:val="001515D2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6468"/>
    <w:rsid w:val="001669A4"/>
    <w:rsid w:val="00166F28"/>
    <w:rsid w:val="0016715F"/>
    <w:rsid w:val="001701C9"/>
    <w:rsid w:val="00171BA5"/>
    <w:rsid w:val="00172C64"/>
    <w:rsid w:val="0017425C"/>
    <w:rsid w:val="001755B0"/>
    <w:rsid w:val="00176A2D"/>
    <w:rsid w:val="001775B5"/>
    <w:rsid w:val="001836AF"/>
    <w:rsid w:val="00184A74"/>
    <w:rsid w:val="001856B3"/>
    <w:rsid w:val="00185CFD"/>
    <w:rsid w:val="0018653B"/>
    <w:rsid w:val="00187268"/>
    <w:rsid w:val="00190D12"/>
    <w:rsid w:val="00197542"/>
    <w:rsid w:val="001976DB"/>
    <w:rsid w:val="00197B03"/>
    <w:rsid w:val="001A3C92"/>
    <w:rsid w:val="001A5992"/>
    <w:rsid w:val="001A5CB9"/>
    <w:rsid w:val="001A7B9B"/>
    <w:rsid w:val="001B0221"/>
    <w:rsid w:val="001B03A5"/>
    <w:rsid w:val="001B0A55"/>
    <w:rsid w:val="001B118F"/>
    <w:rsid w:val="001B162C"/>
    <w:rsid w:val="001B1940"/>
    <w:rsid w:val="001B1C27"/>
    <w:rsid w:val="001B2BE1"/>
    <w:rsid w:val="001B40EE"/>
    <w:rsid w:val="001B4E8D"/>
    <w:rsid w:val="001B55C9"/>
    <w:rsid w:val="001C285A"/>
    <w:rsid w:val="001C3AF4"/>
    <w:rsid w:val="001C3B1E"/>
    <w:rsid w:val="001C5143"/>
    <w:rsid w:val="001C6942"/>
    <w:rsid w:val="001D0585"/>
    <w:rsid w:val="001D2D7A"/>
    <w:rsid w:val="001D4AA9"/>
    <w:rsid w:val="001D4DD6"/>
    <w:rsid w:val="001D6EBB"/>
    <w:rsid w:val="001D74A4"/>
    <w:rsid w:val="001E0B8D"/>
    <w:rsid w:val="001E188D"/>
    <w:rsid w:val="001E240B"/>
    <w:rsid w:val="001E7062"/>
    <w:rsid w:val="001F0B26"/>
    <w:rsid w:val="001F0EFC"/>
    <w:rsid w:val="001F185B"/>
    <w:rsid w:val="001F1F6B"/>
    <w:rsid w:val="001F3F77"/>
    <w:rsid w:val="001F5055"/>
    <w:rsid w:val="001F6892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84D"/>
    <w:rsid w:val="00232302"/>
    <w:rsid w:val="00234D05"/>
    <w:rsid w:val="00234E99"/>
    <w:rsid w:val="002406E2"/>
    <w:rsid w:val="00241BD9"/>
    <w:rsid w:val="002420D8"/>
    <w:rsid w:val="00242669"/>
    <w:rsid w:val="00243152"/>
    <w:rsid w:val="00245468"/>
    <w:rsid w:val="00246C6A"/>
    <w:rsid w:val="002507A9"/>
    <w:rsid w:val="00250A90"/>
    <w:rsid w:val="00250C84"/>
    <w:rsid w:val="00252BC7"/>
    <w:rsid w:val="00253627"/>
    <w:rsid w:val="00253E16"/>
    <w:rsid w:val="00254A99"/>
    <w:rsid w:val="002551EF"/>
    <w:rsid w:val="00257B3D"/>
    <w:rsid w:val="002636A3"/>
    <w:rsid w:val="00265AB4"/>
    <w:rsid w:val="00266880"/>
    <w:rsid w:val="00267401"/>
    <w:rsid w:val="00271C1E"/>
    <w:rsid w:val="00271D34"/>
    <w:rsid w:val="00272464"/>
    <w:rsid w:val="00274A1E"/>
    <w:rsid w:val="00274F9B"/>
    <w:rsid w:val="002761CF"/>
    <w:rsid w:val="00280482"/>
    <w:rsid w:val="00281262"/>
    <w:rsid w:val="0028161B"/>
    <w:rsid w:val="002832FE"/>
    <w:rsid w:val="00284BB9"/>
    <w:rsid w:val="00286020"/>
    <w:rsid w:val="00287144"/>
    <w:rsid w:val="0028786A"/>
    <w:rsid w:val="00292501"/>
    <w:rsid w:val="00294C8D"/>
    <w:rsid w:val="00296289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0B7B"/>
    <w:rsid w:val="002B1A45"/>
    <w:rsid w:val="002B2288"/>
    <w:rsid w:val="002B67D4"/>
    <w:rsid w:val="002C0126"/>
    <w:rsid w:val="002C0F0D"/>
    <w:rsid w:val="002C1CCA"/>
    <w:rsid w:val="002C5EAF"/>
    <w:rsid w:val="002C7BEE"/>
    <w:rsid w:val="002D0497"/>
    <w:rsid w:val="002D0BDE"/>
    <w:rsid w:val="002D0CB8"/>
    <w:rsid w:val="002D0F3D"/>
    <w:rsid w:val="002D2637"/>
    <w:rsid w:val="002D483E"/>
    <w:rsid w:val="002D5933"/>
    <w:rsid w:val="002D767D"/>
    <w:rsid w:val="002D7C0C"/>
    <w:rsid w:val="002E0352"/>
    <w:rsid w:val="002E09C8"/>
    <w:rsid w:val="002E0B5F"/>
    <w:rsid w:val="002E18BF"/>
    <w:rsid w:val="002E491C"/>
    <w:rsid w:val="002F00A9"/>
    <w:rsid w:val="002F00F1"/>
    <w:rsid w:val="002F3512"/>
    <w:rsid w:val="002F3536"/>
    <w:rsid w:val="002F6451"/>
    <w:rsid w:val="002F6A27"/>
    <w:rsid w:val="002F710D"/>
    <w:rsid w:val="002F7640"/>
    <w:rsid w:val="00300F04"/>
    <w:rsid w:val="0030404B"/>
    <w:rsid w:val="00304396"/>
    <w:rsid w:val="00306E6F"/>
    <w:rsid w:val="00312BBC"/>
    <w:rsid w:val="00314DEB"/>
    <w:rsid w:val="003155DB"/>
    <w:rsid w:val="003160C8"/>
    <w:rsid w:val="00317576"/>
    <w:rsid w:val="0031794C"/>
    <w:rsid w:val="0032083B"/>
    <w:rsid w:val="003211A7"/>
    <w:rsid w:val="0032403B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3182"/>
    <w:rsid w:val="003435CF"/>
    <w:rsid w:val="003435FA"/>
    <w:rsid w:val="00344BF7"/>
    <w:rsid w:val="00344DF1"/>
    <w:rsid w:val="003451A7"/>
    <w:rsid w:val="00345AF9"/>
    <w:rsid w:val="00345D4A"/>
    <w:rsid w:val="00347A61"/>
    <w:rsid w:val="00352E5A"/>
    <w:rsid w:val="00353FA7"/>
    <w:rsid w:val="003573A4"/>
    <w:rsid w:val="00362293"/>
    <w:rsid w:val="003639C8"/>
    <w:rsid w:val="00363CB0"/>
    <w:rsid w:val="00365393"/>
    <w:rsid w:val="003659FF"/>
    <w:rsid w:val="00367C2A"/>
    <w:rsid w:val="003727B5"/>
    <w:rsid w:val="003734DC"/>
    <w:rsid w:val="00375D45"/>
    <w:rsid w:val="00375FC8"/>
    <w:rsid w:val="00377034"/>
    <w:rsid w:val="00381959"/>
    <w:rsid w:val="00381BB1"/>
    <w:rsid w:val="00382A70"/>
    <w:rsid w:val="0038413B"/>
    <w:rsid w:val="003854EE"/>
    <w:rsid w:val="0039027E"/>
    <w:rsid w:val="00390FEB"/>
    <w:rsid w:val="003929AB"/>
    <w:rsid w:val="00393DE5"/>
    <w:rsid w:val="00393E15"/>
    <w:rsid w:val="00394523"/>
    <w:rsid w:val="00395B25"/>
    <w:rsid w:val="0039603A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7606"/>
    <w:rsid w:val="003C0C16"/>
    <w:rsid w:val="003C1D00"/>
    <w:rsid w:val="003C2C67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4D6E"/>
    <w:rsid w:val="003F53F9"/>
    <w:rsid w:val="003F775E"/>
    <w:rsid w:val="0040021B"/>
    <w:rsid w:val="00401E41"/>
    <w:rsid w:val="004026BF"/>
    <w:rsid w:val="0040384E"/>
    <w:rsid w:val="004038B6"/>
    <w:rsid w:val="00404E0E"/>
    <w:rsid w:val="00410631"/>
    <w:rsid w:val="004137A4"/>
    <w:rsid w:val="00417FA3"/>
    <w:rsid w:val="00420204"/>
    <w:rsid w:val="00421B4B"/>
    <w:rsid w:val="00421CF8"/>
    <w:rsid w:val="004229E1"/>
    <w:rsid w:val="00422DDB"/>
    <w:rsid w:val="00425140"/>
    <w:rsid w:val="004263A0"/>
    <w:rsid w:val="004268D9"/>
    <w:rsid w:val="004317A1"/>
    <w:rsid w:val="00431BD2"/>
    <w:rsid w:val="00432D48"/>
    <w:rsid w:val="00433097"/>
    <w:rsid w:val="00435469"/>
    <w:rsid w:val="00435AA5"/>
    <w:rsid w:val="00437E62"/>
    <w:rsid w:val="00442373"/>
    <w:rsid w:val="004431E2"/>
    <w:rsid w:val="00443F09"/>
    <w:rsid w:val="004446D5"/>
    <w:rsid w:val="00444F1B"/>
    <w:rsid w:val="004530D8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56B3"/>
    <w:rsid w:val="004767B9"/>
    <w:rsid w:val="00477B5C"/>
    <w:rsid w:val="00477D9D"/>
    <w:rsid w:val="00477E8C"/>
    <w:rsid w:val="00481EC3"/>
    <w:rsid w:val="004826F4"/>
    <w:rsid w:val="00485DAB"/>
    <w:rsid w:val="00491CF3"/>
    <w:rsid w:val="004936BE"/>
    <w:rsid w:val="004962C6"/>
    <w:rsid w:val="004971CB"/>
    <w:rsid w:val="004A1D47"/>
    <w:rsid w:val="004A1DD4"/>
    <w:rsid w:val="004A21BA"/>
    <w:rsid w:val="004A34BF"/>
    <w:rsid w:val="004A3D26"/>
    <w:rsid w:val="004A5D44"/>
    <w:rsid w:val="004A6855"/>
    <w:rsid w:val="004B32F3"/>
    <w:rsid w:val="004B40F6"/>
    <w:rsid w:val="004B4CC9"/>
    <w:rsid w:val="004B7590"/>
    <w:rsid w:val="004C07D5"/>
    <w:rsid w:val="004C0CF3"/>
    <w:rsid w:val="004C0E17"/>
    <w:rsid w:val="004C2D99"/>
    <w:rsid w:val="004C4203"/>
    <w:rsid w:val="004C4E9A"/>
    <w:rsid w:val="004C6F03"/>
    <w:rsid w:val="004C7EFF"/>
    <w:rsid w:val="004D1F75"/>
    <w:rsid w:val="004D4CCB"/>
    <w:rsid w:val="004D5F05"/>
    <w:rsid w:val="004D66FB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E33"/>
    <w:rsid w:val="00503663"/>
    <w:rsid w:val="00503D06"/>
    <w:rsid w:val="00504249"/>
    <w:rsid w:val="0050632D"/>
    <w:rsid w:val="00507B81"/>
    <w:rsid w:val="0051066A"/>
    <w:rsid w:val="00510E3E"/>
    <w:rsid w:val="00512306"/>
    <w:rsid w:val="005129CF"/>
    <w:rsid w:val="00515221"/>
    <w:rsid w:val="00516755"/>
    <w:rsid w:val="00516A67"/>
    <w:rsid w:val="00520C92"/>
    <w:rsid w:val="00521ADD"/>
    <w:rsid w:val="00521C4B"/>
    <w:rsid w:val="005220EB"/>
    <w:rsid w:val="00522F0F"/>
    <w:rsid w:val="00524269"/>
    <w:rsid w:val="00526763"/>
    <w:rsid w:val="005275B2"/>
    <w:rsid w:val="0053140B"/>
    <w:rsid w:val="00531867"/>
    <w:rsid w:val="00533427"/>
    <w:rsid w:val="005346B3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5E9A"/>
    <w:rsid w:val="00556F89"/>
    <w:rsid w:val="00557204"/>
    <w:rsid w:val="00563540"/>
    <w:rsid w:val="005658FD"/>
    <w:rsid w:val="005668ED"/>
    <w:rsid w:val="00566F4A"/>
    <w:rsid w:val="00567A59"/>
    <w:rsid w:val="00567D1E"/>
    <w:rsid w:val="0057376A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7B46"/>
    <w:rsid w:val="005900D7"/>
    <w:rsid w:val="005939B5"/>
    <w:rsid w:val="00593E80"/>
    <w:rsid w:val="005A0AD4"/>
    <w:rsid w:val="005A38D6"/>
    <w:rsid w:val="005A40BB"/>
    <w:rsid w:val="005A56EF"/>
    <w:rsid w:val="005A5F74"/>
    <w:rsid w:val="005A73A1"/>
    <w:rsid w:val="005A7A81"/>
    <w:rsid w:val="005A7B46"/>
    <w:rsid w:val="005B0851"/>
    <w:rsid w:val="005B4E5D"/>
    <w:rsid w:val="005B6632"/>
    <w:rsid w:val="005B690A"/>
    <w:rsid w:val="005B7142"/>
    <w:rsid w:val="005C0366"/>
    <w:rsid w:val="005C1249"/>
    <w:rsid w:val="005C1E6B"/>
    <w:rsid w:val="005C2BA2"/>
    <w:rsid w:val="005C36EE"/>
    <w:rsid w:val="005C3CF9"/>
    <w:rsid w:val="005C6E72"/>
    <w:rsid w:val="005D554B"/>
    <w:rsid w:val="005D5E6A"/>
    <w:rsid w:val="005D6E70"/>
    <w:rsid w:val="005E12F7"/>
    <w:rsid w:val="005E1375"/>
    <w:rsid w:val="005E2833"/>
    <w:rsid w:val="005E65B3"/>
    <w:rsid w:val="005E65FC"/>
    <w:rsid w:val="005E68B8"/>
    <w:rsid w:val="005F05C8"/>
    <w:rsid w:val="005F2A27"/>
    <w:rsid w:val="005F5B3F"/>
    <w:rsid w:val="005F6E86"/>
    <w:rsid w:val="006009AB"/>
    <w:rsid w:val="00602537"/>
    <w:rsid w:val="00605A0C"/>
    <w:rsid w:val="00613FC1"/>
    <w:rsid w:val="00615B4D"/>
    <w:rsid w:val="00615E41"/>
    <w:rsid w:val="0062038C"/>
    <w:rsid w:val="00623F98"/>
    <w:rsid w:val="006259ED"/>
    <w:rsid w:val="00626276"/>
    <w:rsid w:val="00627A8B"/>
    <w:rsid w:val="00627C5D"/>
    <w:rsid w:val="006317D3"/>
    <w:rsid w:val="00632A7A"/>
    <w:rsid w:val="00632A96"/>
    <w:rsid w:val="00632C13"/>
    <w:rsid w:val="0064137D"/>
    <w:rsid w:val="00642633"/>
    <w:rsid w:val="00643F48"/>
    <w:rsid w:val="00651670"/>
    <w:rsid w:val="00652520"/>
    <w:rsid w:val="00652AC0"/>
    <w:rsid w:val="006544C9"/>
    <w:rsid w:val="0065687A"/>
    <w:rsid w:val="00662404"/>
    <w:rsid w:val="00667EE9"/>
    <w:rsid w:val="00670993"/>
    <w:rsid w:val="006726CD"/>
    <w:rsid w:val="0067384F"/>
    <w:rsid w:val="006757D4"/>
    <w:rsid w:val="006759C8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06E"/>
    <w:rsid w:val="0069040E"/>
    <w:rsid w:val="0069342E"/>
    <w:rsid w:val="00693642"/>
    <w:rsid w:val="00695B4D"/>
    <w:rsid w:val="006A0014"/>
    <w:rsid w:val="006A0315"/>
    <w:rsid w:val="006A08D8"/>
    <w:rsid w:val="006A1728"/>
    <w:rsid w:val="006A1F0D"/>
    <w:rsid w:val="006A2CE9"/>
    <w:rsid w:val="006A5750"/>
    <w:rsid w:val="006A660B"/>
    <w:rsid w:val="006B1408"/>
    <w:rsid w:val="006B33DB"/>
    <w:rsid w:val="006B35F5"/>
    <w:rsid w:val="006B4A4B"/>
    <w:rsid w:val="006B4B9C"/>
    <w:rsid w:val="006B6528"/>
    <w:rsid w:val="006B69F2"/>
    <w:rsid w:val="006C1D2E"/>
    <w:rsid w:val="006C226A"/>
    <w:rsid w:val="006C3AD0"/>
    <w:rsid w:val="006C78F1"/>
    <w:rsid w:val="006C7E47"/>
    <w:rsid w:val="006D17D1"/>
    <w:rsid w:val="006D1B3C"/>
    <w:rsid w:val="006D634D"/>
    <w:rsid w:val="006E1D0C"/>
    <w:rsid w:val="006F0586"/>
    <w:rsid w:val="006F06CD"/>
    <w:rsid w:val="006F15D5"/>
    <w:rsid w:val="006F24A5"/>
    <w:rsid w:val="006F31E3"/>
    <w:rsid w:val="006F3606"/>
    <w:rsid w:val="006F724D"/>
    <w:rsid w:val="00700B0B"/>
    <w:rsid w:val="00701063"/>
    <w:rsid w:val="0070273B"/>
    <w:rsid w:val="00702DE7"/>
    <w:rsid w:val="0070472C"/>
    <w:rsid w:val="00705F62"/>
    <w:rsid w:val="007060FC"/>
    <w:rsid w:val="007070B7"/>
    <w:rsid w:val="00707BB9"/>
    <w:rsid w:val="00711610"/>
    <w:rsid w:val="007165BC"/>
    <w:rsid w:val="00717869"/>
    <w:rsid w:val="00721FE0"/>
    <w:rsid w:val="00722188"/>
    <w:rsid w:val="00722C1C"/>
    <w:rsid w:val="00723784"/>
    <w:rsid w:val="00723C5B"/>
    <w:rsid w:val="00724C53"/>
    <w:rsid w:val="00725E63"/>
    <w:rsid w:val="00725FAF"/>
    <w:rsid w:val="00726F9E"/>
    <w:rsid w:val="00730696"/>
    <w:rsid w:val="00732821"/>
    <w:rsid w:val="00734EA5"/>
    <w:rsid w:val="00735041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2FC"/>
    <w:rsid w:val="00760832"/>
    <w:rsid w:val="00761096"/>
    <w:rsid w:val="007617BC"/>
    <w:rsid w:val="007664FC"/>
    <w:rsid w:val="00767682"/>
    <w:rsid w:val="007708B0"/>
    <w:rsid w:val="007709C3"/>
    <w:rsid w:val="00771230"/>
    <w:rsid w:val="00771928"/>
    <w:rsid w:val="00772FE1"/>
    <w:rsid w:val="00774472"/>
    <w:rsid w:val="007745EB"/>
    <w:rsid w:val="00775D0B"/>
    <w:rsid w:val="00777700"/>
    <w:rsid w:val="00777CB6"/>
    <w:rsid w:val="007826E2"/>
    <w:rsid w:val="00784508"/>
    <w:rsid w:val="00784A6C"/>
    <w:rsid w:val="00785916"/>
    <w:rsid w:val="00786F32"/>
    <w:rsid w:val="00790073"/>
    <w:rsid w:val="00791622"/>
    <w:rsid w:val="00791668"/>
    <w:rsid w:val="00792822"/>
    <w:rsid w:val="00793A8A"/>
    <w:rsid w:val="00794B68"/>
    <w:rsid w:val="007A18E9"/>
    <w:rsid w:val="007A19BB"/>
    <w:rsid w:val="007A1E06"/>
    <w:rsid w:val="007A1E81"/>
    <w:rsid w:val="007A25F7"/>
    <w:rsid w:val="007A4EC2"/>
    <w:rsid w:val="007A59D7"/>
    <w:rsid w:val="007A5D38"/>
    <w:rsid w:val="007A60AE"/>
    <w:rsid w:val="007B0A31"/>
    <w:rsid w:val="007B100F"/>
    <w:rsid w:val="007B1499"/>
    <w:rsid w:val="007B26A4"/>
    <w:rsid w:val="007B2AF3"/>
    <w:rsid w:val="007B3EB0"/>
    <w:rsid w:val="007B4150"/>
    <w:rsid w:val="007B4E34"/>
    <w:rsid w:val="007B5BA8"/>
    <w:rsid w:val="007C1C0E"/>
    <w:rsid w:val="007C291C"/>
    <w:rsid w:val="007C2C36"/>
    <w:rsid w:val="007C2FDC"/>
    <w:rsid w:val="007C7848"/>
    <w:rsid w:val="007C7B74"/>
    <w:rsid w:val="007D331B"/>
    <w:rsid w:val="007D36DD"/>
    <w:rsid w:val="007D612D"/>
    <w:rsid w:val="007D6AB7"/>
    <w:rsid w:val="007E0523"/>
    <w:rsid w:val="007E1896"/>
    <w:rsid w:val="007E1BAE"/>
    <w:rsid w:val="007F0E95"/>
    <w:rsid w:val="007F1042"/>
    <w:rsid w:val="007F278D"/>
    <w:rsid w:val="007F3A83"/>
    <w:rsid w:val="007F4391"/>
    <w:rsid w:val="007F4A82"/>
    <w:rsid w:val="007F73B3"/>
    <w:rsid w:val="007F7581"/>
    <w:rsid w:val="00800683"/>
    <w:rsid w:val="008026A8"/>
    <w:rsid w:val="00805A8C"/>
    <w:rsid w:val="008070A5"/>
    <w:rsid w:val="00812680"/>
    <w:rsid w:val="0081387D"/>
    <w:rsid w:val="00813A77"/>
    <w:rsid w:val="00815D95"/>
    <w:rsid w:val="00820F88"/>
    <w:rsid w:val="00821780"/>
    <w:rsid w:val="008219FC"/>
    <w:rsid w:val="00824030"/>
    <w:rsid w:val="008240BE"/>
    <w:rsid w:val="0082543C"/>
    <w:rsid w:val="00825674"/>
    <w:rsid w:val="00825755"/>
    <w:rsid w:val="0082681F"/>
    <w:rsid w:val="00826EAF"/>
    <w:rsid w:val="00827D5A"/>
    <w:rsid w:val="00831992"/>
    <w:rsid w:val="00836173"/>
    <w:rsid w:val="00836342"/>
    <w:rsid w:val="008369D1"/>
    <w:rsid w:val="00837357"/>
    <w:rsid w:val="008406E0"/>
    <w:rsid w:val="00842567"/>
    <w:rsid w:val="008428D0"/>
    <w:rsid w:val="00844F62"/>
    <w:rsid w:val="00847027"/>
    <w:rsid w:val="0084762D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64AA"/>
    <w:rsid w:val="00880D13"/>
    <w:rsid w:val="00881552"/>
    <w:rsid w:val="008821CA"/>
    <w:rsid w:val="00882308"/>
    <w:rsid w:val="00883831"/>
    <w:rsid w:val="008843A1"/>
    <w:rsid w:val="00884DD2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54C8"/>
    <w:rsid w:val="008D5C4E"/>
    <w:rsid w:val="008D7113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2191"/>
    <w:rsid w:val="00903907"/>
    <w:rsid w:val="009039F4"/>
    <w:rsid w:val="00904140"/>
    <w:rsid w:val="00911B0C"/>
    <w:rsid w:val="00912BFE"/>
    <w:rsid w:val="009137A7"/>
    <w:rsid w:val="0091572E"/>
    <w:rsid w:val="0091625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51964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5324"/>
    <w:rsid w:val="009754E2"/>
    <w:rsid w:val="009769FF"/>
    <w:rsid w:val="00977474"/>
    <w:rsid w:val="009812D0"/>
    <w:rsid w:val="00981D5F"/>
    <w:rsid w:val="00981E7D"/>
    <w:rsid w:val="00982E1F"/>
    <w:rsid w:val="00984193"/>
    <w:rsid w:val="00991CD2"/>
    <w:rsid w:val="00993E52"/>
    <w:rsid w:val="009967FF"/>
    <w:rsid w:val="009A0C5A"/>
    <w:rsid w:val="009A1C58"/>
    <w:rsid w:val="009A2CEB"/>
    <w:rsid w:val="009A59F7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5158"/>
    <w:rsid w:val="009C78C5"/>
    <w:rsid w:val="009D0005"/>
    <w:rsid w:val="009D1C3C"/>
    <w:rsid w:val="009D3AA3"/>
    <w:rsid w:val="009D4D26"/>
    <w:rsid w:val="009D6CBD"/>
    <w:rsid w:val="009D6F8C"/>
    <w:rsid w:val="009E0559"/>
    <w:rsid w:val="009E10A4"/>
    <w:rsid w:val="009E3081"/>
    <w:rsid w:val="009E41F0"/>
    <w:rsid w:val="009E4800"/>
    <w:rsid w:val="009E5A84"/>
    <w:rsid w:val="009E6C22"/>
    <w:rsid w:val="009F27FD"/>
    <w:rsid w:val="009F2971"/>
    <w:rsid w:val="009F29EA"/>
    <w:rsid w:val="009F313F"/>
    <w:rsid w:val="009F3188"/>
    <w:rsid w:val="009F4BBC"/>
    <w:rsid w:val="009F781D"/>
    <w:rsid w:val="00A0010B"/>
    <w:rsid w:val="00A002BE"/>
    <w:rsid w:val="00A01C25"/>
    <w:rsid w:val="00A01ECB"/>
    <w:rsid w:val="00A0320B"/>
    <w:rsid w:val="00A04CF9"/>
    <w:rsid w:val="00A055EB"/>
    <w:rsid w:val="00A05C2A"/>
    <w:rsid w:val="00A06A95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EF0"/>
    <w:rsid w:val="00A239EE"/>
    <w:rsid w:val="00A243D7"/>
    <w:rsid w:val="00A25676"/>
    <w:rsid w:val="00A26270"/>
    <w:rsid w:val="00A266C3"/>
    <w:rsid w:val="00A27676"/>
    <w:rsid w:val="00A300DE"/>
    <w:rsid w:val="00A326E5"/>
    <w:rsid w:val="00A33075"/>
    <w:rsid w:val="00A33240"/>
    <w:rsid w:val="00A33592"/>
    <w:rsid w:val="00A33DF5"/>
    <w:rsid w:val="00A35D2D"/>
    <w:rsid w:val="00A3699C"/>
    <w:rsid w:val="00A37027"/>
    <w:rsid w:val="00A4260A"/>
    <w:rsid w:val="00A442C8"/>
    <w:rsid w:val="00A45247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62CB"/>
    <w:rsid w:val="00A76C96"/>
    <w:rsid w:val="00A76DFB"/>
    <w:rsid w:val="00A775D9"/>
    <w:rsid w:val="00A813B6"/>
    <w:rsid w:val="00A8406B"/>
    <w:rsid w:val="00A842E0"/>
    <w:rsid w:val="00A84672"/>
    <w:rsid w:val="00A90F01"/>
    <w:rsid w:val="00A92F7F"/>
    <w:rsid w:val="00A932C8"/>
    <w:rsid w:val="00A946D4"/>
    <w:rsid w:val="00A94BAD"/>
    <w:rsid w:val="00A964F3"/>
    <w:rsid w:val="00A96936"/>
    <w:rsid w:val="00AA0403"/>
    <w:rsid w:val="00AA0E0C"/>
    <w:rsid w:val="00AA0F88"/>
    <w:rsid w:val="00AA5098"/>
    <w:rsid w:val="00AA77B2"/>
    <w:rsid w:val="00AA7A79"/>
    <w:rsid w:val="00AA7CEE"/>
    <w:rsid w:val="00AB05FF"/>
    <w:rsid w:val="00AB1290"/>
    <w:rsid w:val="00AB14DB"/>
    <w:rsid w:val="00AB1DFE"/>
    <w:rsid w:val="00AB2083"/>
    <w:rsid w:val="00AB4498"/>
    <w:rsid w:val="00AB507C"/>
    <w:rsid w:val="00AB664C"/>
    <w:rsid w:val="00AB710A"/>
    <w:rsid w:val="00AC0B45"/>
    <w:rsid w:val="00AC304F"/>
    <w:rsid w:val="00AC3C68"/>
    <w:rsid w:val="00AC5C08"/>
    <w:rsid w:val="00AC7BA0"/>
    <w:rsid w:val="00AD01DB"/>
    <w:rsid w:val="00AD0B82"/>
    <w:rsid w:val="00AD29D9"/>
    <w:rsid w:val="00AD2E4D"/>
    <w:rsid w:val="00AD3215"/>
    <w:rsid w:val="00AD3ADF"/>
    <w:rsid w:val="00AD6D9F"/>
    <w:rsid w:val="00AE005A"/>
    <w:rsid w:val="00AE0C13"/>
    <w:rsid w:val="00AE5598"/>
    <w:rsid w:val="00AE6D4C"/>
    <w:rsid w:val="00AF008B"/>
    <w:rsid w:val="00AF0684"/>
    <w:rsid w:val="00AF2DD6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215E4"/>
    <w:rsid w:val="00B23184"/>
    <w:rsid w:val="00B23638"/>
    <w:rsid w:val="00B236CD"/>
    <w:rsid w:val="00B23816"/>
    <w:rsid w:val="00B25336"/>
    <w:rsid w:val="00B31F0C"/>
    <w:rsid w:val="00B32BA7"/>
    <w:rsid w:val="00B330E6"/>
    <w:rsid w:val="00B410EE"/>
    <w:rsid w:val="00B4152C"/>
    <w:rsid w:val="00B426DE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BAA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A7C85"/>
    <w:rsid w:val="00BB5682"/>
    <w:rsid w:val="00BC0609"/>
    <w:rsid w:val="00BC0CE7"/>
    <w:rsid w:val="00BC229E"/>
    <w:rsid w:val="00BC287C"/>
    <w:rsid w:val="00BC3682"/>
    <w:rsid w:val="00BC42AC"/>
    <w:rsid w:val="00BC52D3"/>
    <w:rsid w:val="00BD03D4"/>
    <w:rsid w:val="00BD1A64"/>
    <w:rsid w:val="00BD32DE"/>
    <w:rsid w:val="00BD3D21"/>
    <w:rsid w:val="00BD3E19"/>
    <w:rsid w:val="00BD3EF2"/>
    <w:rsid w:val="00BD5139"/>
    <w:rsid w:val="00BE0CEF"/>
    <w:rsid w:val="00BE1C3B"/>
    <w:rsid w:val="00BE3C57"/>
    <w:rsid w:val="00BE3DFD"/>
    <w:rsid w:val="00BE42D5"/>
    <w:rsid w:val="00BE57D0"/>
    <w:rsid w:val="00BE6C69"/>
    <w:rsid w:val="00BE6EBA"/>
    <w:rsid w:val="00BE77E8"/>
    <w:rsid w:val="00BF1EDB"/>
    <w:rsid w:val="00BF5FA2"/>
    <w:rsid w:val="00BF6CBE"/>
    <w:rsid w:val="00BF7490"/>
    <w:rsid w:val="00C01E59"/>
    <w:rsid w:val="00C03042"/>
    <w:rsid w:val="00C0363F"/>
    <w:rsid w:val="00C0429F"/>
    <w:rsid w:val="00C04384"/>
    <w:rsid w:val="00C0448E"/>
    <w:rsid w:val="00C05771"/>
    <w:rsid w:val="00C05E53"/>
    <w:rsid w:val="00C06380"/>
    <w:rsid w:val="00C069F5"/>
    <w:rsid w:val="00C07E30"/>
    <w:rsid w:val="00C11406"/>
    <w:rsid w:val="00C129A2"/>
    <w:rsid w:val="00C12BB5"/>
    <w:rsid w:val="00C15807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2DA3"/>
    <w:rsid w:val="00C43777"/>
    <w:rsid w:val="00C43CF0"/>
    <w:rsid w:val="00C44B54"/>
    <w:rsid w:val="00C44FE3"/>
    <w:rsid w:val="00C46D1A"/>
    <w:rsid w:val="00C46F58"/>
    <w:rsid w:val="00C500B4"/>
    <w:rsid w:val="00C50461"/>
    <w:rsid w:val="00C51528"/>
    <w:rsid w:val="00C52409"/>
    <w:rsid w:val="00C536B7"/>
    <w:rsid w:val="00C53C57"/>
    <w:rsid w:val="00C54152"/>
    <w:rsid w:val="00C54704"/>
    <w:rsid w:val="00C55179"/>
    <w:rsid w:val="00C559E1"/>
    <w:rsid w:val="00C56093"/>
    <w:rsid w:val="00C568F4"/>
    <w:rsid w:val="00C56AF2"/>
    <w:rsid w:val="00C57E9F"/>
    <w:rsid w:val="00C6100A"/>
    <w:rsid w:val="00C625A9"/>
    <w:rsid w:val="00C643F1"/>
    <w:rsid w:val="00C71D4B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392"/>
    <w:rsid w:val="00CA668E"/>
    <w:rsid w:val="00CA68B7"/>
    <w:rsid w:val="00CB08DA"/>
    <w:rsid w:val="00CB1CF4"/>
    <w:rsid w:val="00CB3938"/>
    <w:rsid w:val="00CB430D"/>
    <w:rsid w:val="00CB510D"/>
    <w:rsid w:val="00CB6EF4"/>
    <w:rsid w:val="00CB7F00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E34"/>
    <w:rsid w:val="00CF1C44"/>
    <w:rsid w:val="00CF319B"/>
    <w:rsid w:val="00D004B1"/>
    <w:rsid w:val="00D03F29"/>
    <w:rsid w:val="00D06A81"/>
    <w:rsid w:val="00D0701C"/>
    <w:rsid w:val="00D0718C"/>
    <w:rsid w:val="00D07513"/>
    <w:rsid w:val="00D11210"/>
    <w:rsid w:val="00D1334F"/>
    <w:rsid w:val="00D149DF"/>
    <w:rsid w:val="00D15B9A"/>
    <w:rsid w:val="00D2074E"/>
    <w:rsid w:val="00D21B70"/>
    <w:rsid w:val="00D21F32"/>
    <w:rsid w:val="00D22B86"/>
    <w:rsid w:val="00D23A03"/>
    <w:rsid w:val="00D27914"/>
    <w:rsid w:val="00D33E37"/>
    <w:rsid w:val="00D405D0"/>
    <w:rsid w:val="00D4465B"/>
    <w:rsid w:val="00D4504F"/>
    <w:rsid w:val="00D45844"/>
    <w:rsid w:val="00D465DE"/>
    <w:rsid w:val="00D507EE"/>
    <w:rsid w:val="00D52704"/>
    <w:rsid w:val="00D53A2E"/>
    <w:rsid w:val="00D6318F"/>
    <w:rsid w:val="00D6488C"/>
    <w:rsid w:val="00D67D17"/>
    <w:rsid w:val="00D72400"/>
    <w:rsid w:val="00D74800"/>
    <w:rsid w:val="00D81E84"/>
    <w:rsid w:val="00D83413"/>
    <w:rsid w:val="00D83DFE"/>
    <w:rsid w:val="00D84F1D"/>
    <w:rsid w:val="00D92200"/>
    <w:rsid w:val="00D9241A"/>
    <w:rsid w:val="00D929C4"/>
    <w:rsid w:val="00D94AAF"/>
    <w:rsid w:val="00D9776C"/>
    <w:rsid w:val="00DA0AB1"/>
    <w:rsid w:val="00DA17BC"/>
    <w:rsid w:val="00DA47E0"/>
    <w:rsid w:val="00DA6E64"/>
    <w:rsid w:val="00DB008E"/>
    <w:rsid w:val="00DB1523"/>
    <w:rsid w:val="00DB5B24"/>
    <w:rsid w:val="00DB6622"/>
    <w:rsid w:val="00DB7A97"/>
    <w:rsid w:val="00DC0125"/>
    <w:rsid w:val="00DC0CCE"/>
    <w:rsid w:val="00DC148B"/>
    <w:rsid w:val="00DC1521"/>
    <w:rsid w:val="00DC3157"/>
    <w:rsid w:val="00DC3C66"/>
    <w:rsid w:val="00DC4C05"/>
    <w:rsid w:val="00DC5104"/>
    <w:rsid w:val="00DC65BF"/>
    <w:rsid w:val="00DD2326"/>
    <w:rsid w:val="00DD57CA"/>
    <w:rsid w:val="00DE4925"/>
    <w:rsid w:val="00DE6261"/>
    <w:rsid w:val="00DE7444"/>
    <w:rsid w:val="00DE7B56"/>
    <w:rsid w:val="00DF220E"/>
    <w:rsid w:val="00DF49D0"/>
    <w:rsid w:val="00DF4EE4"/>
    <w:rsid w:val="00DF7A9F"/>
    <w:rsid w:val="00DF7EED"/>
    <w:rsid w:val="00E00347"/>
    <w:rsid w:val="00E00E7B"/>
    <w:rsid w:val="00E03130"/>
    <w:rsid w:val="00E038BF"/>
    <w:rsid w:val="00E07DE6"/>
    <w:rsid w:val="00E115CB"/>
    <w:rsid w:val="00E124A6"/>
    <w:rsid w:val="00E12FB0"/>
    <w:rsid w:val="00E14ED0"/>
    <w:rsid w:val="00E164B3"/>
    <w:rsid w:val="00E1792F"/>
    <w:rsid w:val="00E1798A"/>
    <w:rsid w:val="00E2007D"/>
    <w:rsid w:val="00E20852"/>
    <w:rsid w:val="00E2247B"/>
    <w:rsid w:val="00E2258C"/>
    <w:rsid w:val="00E23282"/>
    <w:rsid w:val="00E25431"/>
    <w:rsid w:val="00E25F6B"/>
    <w:rsid w:val="00E27E80"/>
    <w:rsid w:val="00E300EB"/>
    <w:rsid w:val="00E317DE"/>
    <w:rsid w:val="00E31F53"/>
    <w:rsid w:val="00E3278C"/>
    <w:rsid w:val="00E327AE"/>
    <w:rsid w:val="00E33DA5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2217"/>
    <w:rsid w:val="00E670BB"/>
    <w:rsid w:val="00E73A0A"/>
    <w:rsid w:val="00E74630"/>
    <w:rsid w:val="00E75B10"/>
    <w:rsid w:val="00E76453"/>
    <w:rsid w:val="00E77CEC"/>
    <w:rsid w:val="00E8000B"/>
    <w:rsid w:val="00E827E7"/>
    <w:rsid w:val="00E8290B"/>
    <w:rsid w:val="00E8761E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A0805"/>
    <w:rsid w:val="00EA1ED3"/>
    <w:rsid w:val="00EA2BC2"/>
    <w:rsid w:val="00EA449D"/>
    <w:rsid w:val="00EB1B7A"/>
    <w:rsid w:val="00EB270E"/>
    <w:rsid w:val="00EB457C"/>
    <w:rsid w:val="00EB5CC7"/>
    <w:rsid w:val="00EB713E"/>
    <w:rsid w:val="00EC403E"/>
    <w:rsid w:val="00EC4506"/>
    <w:rsid w:val="00EC7272"/>
    <w:rsid w:val="00ED5080"/>
    <w:rsid w:val="00ED52CE"/>
    <w:rsid w:val="00ED5CCC"/>
    <w:rsid w:val="00EE09E3"/>
    <w:rsid w:val="00EE4E4D"/>
    <w:rsid w:val="00EE7029"/>
    <w:rsid w:val="00EF1109"/>
    <w:rsid w:val="00EF2AE1"/>
    <w:rsid w:val="00EF6741"/>
    <w:rsid w:val="00EF6BC2"/>
    <w:rsid w:val="00F00C75"/>
    <w:rsid w:val="00F0284C"/>
    <w:rsid w:val="00F03A70"/>
    <w:rsid w:val="00F04A63"/>
    <w:rsid w:val="00F131C5"/>
    <w:rsid w:val="00F13670"/>
    <w:rsid w:val="00F137D8"/>
    <w:rsid w:val="00F13A70"/>
    <w:rsid w:val="00F14081"/>
    <w:rsid w:val="00F14501"/>
    <w:rsid w:val="00F14DA7"/>
    <w:rsid w:val="00F15711"/>
    <w:rsid w:val="00F214D8"/>
    <w:rsid w:val="00F225C0"/>
    <w:rsid w:val="00F2542D"/>
    <w:rsid w:val="00F30EE9"/>
    <w:rsid w:val="00F33055"/>
    <w:rsid w:val="00F33D69"/>
    <w:rsid w:val="00F35435"/>
    <w:rsid w:val="00F365E7"/>
    <w:rsid w:val="00F3711A"/>
    <w:rsid w:val="00F4325F"/>
    <w:rsid w:val="00F4669E"/>
    <w:rsid w:val="00F51CE3"/>
    <w:rsid w:val="00F54FCF"/>
    <w:rsid w:val="00F55263"/>
    <w:rsid w:val="00F558D2"/>
    <w:rsid w:val="00F56DD9"/>
    <w:rsid w:val="00F6109C"/>
    <w:rsid w:val="00F632EB"/>
    <w:rsid w:val="00F672EC"/>
    <w:rsid w:val="00F6744E"/>
    <w:rsid w:val="00F73271"/>
    <w:rsid w:val="00F73A81"/>
    <w:rsid w:val="00F73F09"/>
    <w:rsid w:val="00F75A28"/>
    <w:rsid w:val="00F77AEF"/>
    <w:rsid w:val="00F811B2"/>
    <w:rsid w:val="00F82875"/>
    <w:rsid w:val="00F82D42"/>
    <w:rsid w:val="00F83D82"/>
    <w:rsid w:val="00F85425"/>
    <w:rsid w:val="00F85F23"/>
    <w:rsid w:val="00F8607A"/>
    <w:rsid w:val="00F86C46"/>
    <w:rsid w:val="00F86DB0"/>
    <w:rsid w:val="00F912E8"/>
    <w:rsid w:val="00F9175E"/>
    <w:rsid w:val="00F9404E"/>
    <w:rsid w:val="00F946F1"/>
    <w:rsid w:val="00F94906"/>
    <w:rsid w:val="00F95205"/>
    <w:rsid w:val="00F9699B"/>
    <w:rsid w:val="00F976DE"/>
    <w:rsid w:val="00FA0974"/>
    <w:rsid w:val="00FA109E"/>
    <w:rsid w:val="00FA11A2"/>
    <w:rsid w:val="00FA1EDC"/>
    <w:rsid w:val="00FA22A4"/>
    <w:rsid w:val="00FA3223"/>
    <w:rsid w:val="00FA4533"/>
    <w:rsid w:val="00FA4844"/>
    <w:rsid w:val="00FA6AB9"/>
    <w:rsid w:val="00FB0A7F"/>
    <w:rsid w:val="00FB288C"/>
    <w:rsid w:val="00FB4389"/>
    <w:rsid w:val="00FB4A4A"/>
    <w:rsid w:val="00FB4FFE"/>
    <w:rsid w:val="00FB52A3"/>
    <w:rsid w:val="00FB593F"/>
    <w:rsid w:val="00FC2086"/>
    <w:rsid w:val="00FC2753"/>
    <w:rsid w:val="00FC2C30"/>
    <w:rsid w:val="00FC3FFC"/>
    <w:rsid w:val="00FC4FE1"/>
    <w:rsid w:val="00FC52FF"/>
    <w:rsid w:val="00FC5F61"/>
    <w:rsid w:val="00FD1347"/>
    <w:rsid w:val="00FD1A02"/>
    <w:rsid w:val="00FD42FB"/>
    <w:rsid w:val="00FD5FC7"/>
    <w:rsid w:val="00FD6CF3"/>
    <w:rsid w:val="00FD7243"/>
    <w:rsid w:val="00FD740D"/>
    <w:rsid w:val="00FE0DBF"/>
    <w:rsid w:val="00FE0F3F"/>
    <w:rsid w:val="00FE3241"/>
    <w:rsid w:val="00FE3D0B"/>
    <w:rsid w:val="00FE4131"/>
    <w:rsid w:val="00FE4EE2"/>
    <w:rsid w:val="00FE6014"/>
    <w:rsid w:val="00FF0457"/>
    <w:rsid w:val="00FF09BB"/>
    <w:rsid w:val="00FF0C99"/>
    <w:rsid w:val="00FF3B09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7C31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aliases w:val="Маркер,название,Bullet List,FooterText,numbered,SL_Абзац списка,List Paragraph,Абзац списка3,f_Абзац 1,Bullet Number,Нумерованый список,lp1,ПАРАГРАФ,Paragraphe de liste1,Текстовая,Абзац списка4"/>
    <w:basedOn w:val="a1"/>
    <w:link w:val="af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0">
    <w:name w:val="Title"/>
    <w:basedOn w:val="a1"/>
    <w:link w:val="af1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1">
    <w:name w:val="Название Знак"/>
    <w:link w:val="af0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2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3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4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5">
    <w:name w:val="footnote text"/>
    <w:basedOn w:val="a1"/>
    <w:link w:val="af6"/>
    <w:rsid w:val="009E41F0"/>
    <w:pPr>
      <w:suppressAutoHyphens/>
    </w:pPr>
    <w:rPr>
      <w:sz w:val="20"/>
      <w:szCs w:val="20"/>
      <w:lang w:eastAsia="ar-SA"/>
    </w:rPr>
  </w:style>
  <w:style w:type="character" w:customStyle="1" w:styleId="af6">
    <w:name w:val="Текст сноски Знак"/>
    <w:link w:val="af5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table" w:styleId="af7">
    <w:name w:val="Table Grid"/>
    <w:basedOn w:val="a3"/>
    <w:uiPriority w:val="39"/>
    <w:rsid w:val="005242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758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f">
    <w:name w:val="Абзац списка Знак"/>
    <w:aliases w:val="Маркер Знак,название Знак,Bullet List Знак,FooterText Знак,numbered Знак,SL_Абзац списка Знак,List Paragraph Знак,Абзац списка3 Знак,f_Абзац 1 Знак,Bullet Number Знак,Нумерованый список Знак,lp1 Знак,ПАРАГРАФ Знак,Текстовая Знак"/>
    <w:basedOn w:val="a2"/>
    <w:link w:val="ae"/>
    <w:uiPriority w:val="34"/>
    <w:qFormat/>
    <w:rsid w:val="007F7581"/>
    <w:rPr>
      <w:rFonts w:ascii="Courier New" w:hAnsi="Courier New"/>
      <w:sz w:val="24"/>
    </w:rPr>
  </w:style>
  <w:style w:type="table" w:customStyle="1" w:styleId="14">
    <w:name w:val="Сетка таблицы1"/>
    <w:basedOn w:val="a3"/>
    <w:next w:val="af7"/>
    <w:uiPriority w:val="39"/>
    <w:rsid w:val="008406E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aliases w:val="Маркер,название,Bullet List,FooterText,numbered,SL_Абзац списка,List Paragraph,Абзац списка3,f_Абзац 1,Bullet Number,Нумерованый список,lp1,ПАРАГРАФ,Paragraphe de liste1,Текстовая,Абзац списка4"/>
    <w:basedOn w:val="a1"/>
    <w:link w:val="af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0">
    <w:name w:val="Title"/>
    <w:basedOn w:val="a1"/>
    <w:link w:val="af1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1">
    <w:name w:val="Название Знак"/>
    <w:link w:val="af0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2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3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4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5">
    <w:name w:val="footnote text"/>
    <w:basedOn w:val="a1"/>
    <w:link w:val="af6"/>
    <w:rsid w:val="009E41F0"/>
    <w:pPr>
      <w:suppressAutoHyphens/>
    </w:pPr>
    <w:rPr>
      <w:sz w:val="20"/>
      <w:szCs w:val="20"/>
      <w:lang w:eastAsia="ar-SA"/>
    </w:rPr>
  </w:style>
  <w:style w:type="character" w:customStyle="1" w:styleId="af6">
    <w:name w:val="Текст сноски Знак"/>
    <w:link w:val="af5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table" w:styleId="af7">
    <w:name w:val="Table Grid"/>
    <w:basedOn w:val="a3"/>
    <w:uiPriority w:val="39"/>
    <w:rsid w:val="0052426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758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f">
    <w:name w:val="Абзац списка Знак"/>
    <w:aliases w:val="Маркер Знак,название Знак,Bullet List Знак,FooterText Знак,numbered Знак,SL_Абзац списка Знак,List Paragraph Знак,Абзац списка3 Знак,f_Абзац 1 Знак,Bullet Number Знак,Нумерованый список Знак,lp1 Знак,ПАРАГРАФ Знак,Текстовая Знак"/>
    <w:basedOn w:val="a2"/>
    <w:link w:val="ae"/>
    <w:uiPriority w:val="34"/>
    <w:qFormat/>
    <w:rsid w:val="007F7581"/>
    <w:rPr>
      <w:rFonts w:ascii="Courier New" w:hAnsi="Courier New"/>
      <w:sz w:val="24"/>
    </w:rPr>
  </w:style>
  <w:style w:type="table" w:customStyle="1" w:styleId="14">
    <w:name w:val="Сетка таблицы1"/>
    <w:basedOn w:val="a3"/>
    <w:next w:val="af7"/>
    <w:uiPriority w:val="39"/>
    <w:rsid w:val="008406E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eg4cIwwK/RCd5hBksk0CDwGb777UO5kedXoSiIfgcyw=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2pinz7jvElc3F+aIvDn2uzSpn3Tqux4x6ktijPA4GbQ=</DigestValue>
    </Reference>
  </SignedInfo>
  <SignatureValue>otdT3jWA4qCrfUTmhthR14wnNiHj/VuWQosRoVI8VGf5elqy3YA+uWTsHZ6XbuJP
UItLFCHVsbJQkb/XLF0bWg==</SignatureValue>
  <KeyInfo>
    <X509Data>
      <X509Certificate>MIIIXDCCCAmgAwIBAgIQIEj11Cpg7srv+nLjfc0aqzAKBggqhQMHAQEDAjCCAVcx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0YHQuNC4MB4XDTIzMDMyOTEzMzUwMFoXDTI0MDYyMTEzMzUwMFowggF4MQswCQYD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4oSW0KHQpC8xMjQtMzc0MyDQvtGCIDA0LjA5LjIwMTkMNNCX0LDQutC70Y7Rh9C1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CU/oWhd4GnTvl5YeXBxmpLrprvk=</DigestValue>
      </Reference>
      <Reference URI="/word/settings.xml?ContentType=application/vnd.openxmlformats-officedocument.wordprocessingml.settings+xml">
        <DigestMethod Algorithm="http://www.w3.org/2000/09/xmldsig#sha1"/>
        <DigestValue>IC0Wc+ar4bW3saQi8Js2EW2AmVo=</DigestValue>
      </Reference>
      <Reference URI="/word/styles.xml?ContentType=application/vnd.openxmlformats-officedocument.wordprocessingml.styles+xml">
        <DigestMethod Algorithm="http://www.w3.org/2000/09/xmldsig#sha1"/>
        <DigestValue>lPHFvtcwAJvO2Vs8gYhUygSNj8s=</DigestValue>
      </Reference>
      <Reference URI="/word/numbering.xml?ContentType=application/vnd.openxmlformats-officedocument.wordprocessingml.numbering+xml">
        <DigestMethod Algorithm="http://www.w3.org/2000/09/xmldsig#sha1"/>
        <DigestValue>+nOm9Ex9BY+O5c2N4cYv9BktKm4=</DigestValue>
      </Reference>
      <Reference URI="/word/fontTable.xml?ContentType=application/vnd.openxmlformats-officedocument.wordprocessingml.fontTable+xml">
        <DigestMethod Algorithm="http://www.w3.org/2000/09/xmldsig#sha1"/>
        <DigestValue>nApDTEEppDPQVBZzaxV01r4SOqk=</DigestValue>
      </Reference>
      <Reference URI="/word/stylesWithEffects.xml?ContentType=application/vnd.ms-word.stylesWithEffects+xml">
        <DigestMethod Algorithm="http://www.w3.org/2000/09/xmldsig#sha1"/>
        <DigestValue>ohFGjafNyhGw8DXsjdZ/86+P36g=</DigestValue>
      </Reference>
      <Reference URI="/word/media/image1.jpeg?ContentType=image/jpeg">
        <DigestMethod Algorithm="http://www.w3.org/2000/09/xmldsig#sha1"/>
        <DigestValue>VkYT8k7wZ5ndcZSYX54Dhxpd0NY=</DigestValue>
      </Reference>
      <Reference URI="/word/endnotes.xml?ContentType=application/vnd.openxmlformats-officedocument.wordprocessingml.endnotes+xml">
        <DigestMethod Algorithm="http://www.w3.org/2000/09/xmldsig#sha1"/>
        <DigestValue>A64ZNNsrKqcOLgQGHtzGPOM41xI=</DigestValue>
      </Reference>
      <Reference URI="/word/document.xml?ContentType=application/vnd.openxmlformats-officedocument.wordprocessingml.document.main+xml">
        <DigestMethod Algorithm="http://www.w3.org/2000/09/xmldsig#sha1"/>
        <DigestValue>7UxoQ/DrgN9MFodMnCLrLOj+NOg=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A75r3sQqQvcrvqF0a3rle6qgnJI=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3yiEbrzE8ncyfP9g3QMfYZ74sOg=</DigestValue>
      </Reference>
    </Manifest>
    <SignatureProperties>
      <SignatureProperty Id="idSignatureTime" Target="#idPackageSignature">
        <mdssi:SignatureTime>
          <mdssi:Format>YYYY-MM-DDThh:mm:ssTZD</mdssi:Format>
          <mdssi:Value>2024-04-01T07:31:26Z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2024-04-01T07:31:26Z</xd:SigningTime>
          <xd:SigningCertificate>
            <xd:Cert>
              <xd:CertDigest>
                <DigestMethod Algorithm="http://www.w3.org/2000/09/xmldsig#sha1"/>
                <DigestValue>wkpTpaarOZpQGDuMSMOur9Hzv+E=</DigestValue>
              </xd:CertDigest>
              <xd:IssuerSerial>
                <X509IssuerName>E=uc_fk@roskazna.ru, S=77 Москва, OID.1.2.643.100.4=7710568760,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42914127238770718163406441765296478891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9DB4-9B60-458F-9F67-23FDB67C0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31</Pages>
  <Words>11992</Words>
  <Characters>68356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80188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11</cp:revision>
  <cp:lastPrinted>2023-05-31T09:46:00Z</cp:lastPrinted>
  <dcterms:created xsi:type="dcterms:W3CDTF">2024-03-28T11:37:00Z</dcterms:created>
  <dcterms:modified xsi:type="dcterms:W3CDTF">2024-04-01T07:20:00Z</dcterms:modified>
</cp:coreProperties>
</file>