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93A7" w14:textId="146478AC" w:rsidR="00D65B01" w:rsidRPr="00D65B01" w:rsidRDefault="00D65B01" w:rsidP="00D65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5B01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14:paraId="5B0A6241" w14:textId="77777777" w:rsidR="00D65B01" w:rsidRPr="00D65B01" w:rsidRDefault="00D65B01" w:rsidP="00D65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5B01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14:paraId="386849BB" w14:textId="77777777" w:rsidR="00D65B01" w:rsidRDefault="00D65B01" w:rsidP="00D65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5B01">
        <w:rPr>
          <w:rFonts w:ascii="Times New Roman" w:hAnsi="Times New Roman" w:cs="Times New Roman"/>
          <w:bCs/>
          <w:sz w:val="24"/>
          <w:szCs w:val="24"/>
        </w:rPr>
        <w:t xml:space="preserve"> города Воткинска</w:t>
      </w:r>
    </w:p>
    <w:p w14:paraId="13E156EA" w14:textId="77777777" w:rsidR="00D65B01" w:rsidRDefault="00D65B01" w:rsidP="00D65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19.12.2019 № 2127</w:t>
      </w:r>
    </w:p>
    <w:p w14:paraId="46D00987" w14:textId="77777777" w:rsidR="00D65B01" w:rsidRDefault="00D65B01" w:rsidP="00D65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60A5490" w14:textId="77777777" w:rsidR="00A94038" w:rsidRPr="00D65B01" w:rsidRDefault="00A94038" w:rsidP="00A940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B0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14:paraId="455AEDF5" w14:textId="5EACD1AF" w:rsidR="00A94038" w:rsidRPr="00244434" w:rsidRDefault="00A94038" w:rsidP="00244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434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физической культуры и спорта, </w:t>
      </w:r>
    </w:p>
    <w:p w14:paraId="4C679B15" w14:textId="56685E87" w:rsidR="00A94038" w:rsidRPr="00244434" w:rsidRDefault="00A94038" w:rsidP="00A940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434">
        <w:rPr>
          <w:rFonts w:ascii="Times New Roman" w:hAnsi="Times New Roman" w:cs="Times New Roman"/>
          <w:sz w:val="24"/>
          <w:szCs w:val="24"/>
        </w:rPr>
        <w:t>формирование здорового образа жизни населения на 2020 – 202</w:t>
      </w:r>
      <w:r w:rsidR="00F246B2">
        <w:rPr>
          <w:rFonts w:ascii="Times New Roman" w:hAnsi="Times New Roman" w:cs="Times New Roman"/>
          <w:sz w:val="24"/>
          <w:szCs w:val="24"/>
        </w:rPr>
        <w:t>8</w:t>
      </w:r>
      <w:r w:rsidRPr="0024443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3DB54E9E" w14:textId="77777777" w:rsidR="00A94038" w:rsidRPr="00244434" w:rsidRDefault="00A94038" w:rsidP="00A94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95E301" w14:textId="77777777" w:rsidR="00A94038" w:rsidRPr="00D65B01" w:rsidRDefault="00A94038" w:rsidP="00A94038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B01">
        <w:rPr>
          <w:rFonts w:ascii="Times New Roman" w:hAnsi="Times New Roman" w:cs="Times New Roman"/>
          <w:b/>
          <w:sz w:val="24"/>
          <w:szCs w:val="24"/>
        </w:rPr>
        <w:t>Краткая характеристика (паспорт) программы</w:t>
      </w:r>
    </w:p>
    <w:p w14:paraId="643294DF" w14:textId="77777777" w:rsidR="00A94038" w:rsidRPr="00A94038" w:rsidRDefault="00A94038" w:rsidP="00A94038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986"/>
        <w:gridCol w:w="1630"/>
        <w:gridCol w:w="1417"/>
        <w:gridCol w:w="1503"/>
        <w:gridCol w:w="1299"/>
      </w:tblGrid>
      <w:tr w:rsidR="00A94038" w:rsidRPr="00A94038" w14:paraId="7078A9CD" w14:textId="77777777" w:rsidTr="00230BF4">
        <w:tc>
          <w:tcPr>
            <w:tcW w:w="2338" w:type="dxa"/>
          </w:tcPr>
          <w:p w14:paraId="0386246E" w14:textId="77777777" w:rsidR="00A94038" w:rsidRPr="00A94038" w:rsidRDefault="00A94038" w:rsidP="00A94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35" w:type="dxa"/>
            <w:gridSpan w:val="5"/>
          </w:tcPr>
          <w:p w14:paraId="4C303546" w14:textId="26F50656" w:rsidR="00A94038" w:rsidRPr="00A94038" w:rsidRDefault="00A94038" w:rsidP="00A94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«Создание условий для развития физической культуры и спорта, формирование здорового образа жизни населения на 2020-202</w:t>
            </w:r>
            <w:r w:rsidR="00F246B2">
              <w:rPr>
                <w:rFonts w:ascii="Times New Roman" w:hAnsi="Times New Roman"/>
                <w:sz w:val="24"/>
                <w:szCs w:val="24"/>
              </w:rPr>
              <w:t>8</w:t>
            </w:r>
            <w:r w:rsidRPr="00A9403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6B2C05" w:rsidRPr="00A94038" w14:paraId="0CF93C83" w14:textId="77777777" w:rsidTr="00F01BD1">
        <w:trPr>
          <w:trHeight w:val="838"/>
        </w:trPr>
        <w:tc>
          <w:tcPr>
            <w:tcW w:w="2338" w:type="dxa"/>
          </w:tcPr>
          <w:p w14:paraId="17888615" w14:textId="22684A3A" w:rsidR="006B2C05" w:rsidRPr="00A94038" w:rsidRDefault="006B2C05" w:rsidP="006B2C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B2C05">
              <w:rPr>
                <w:rFonts w:ascii="Times New Roman" w:hAnsi="Times New Roman"/>
                <w:sz w:val="24"/>
                <w:szCs w:val="24"/>
              </w:rPr>
              <w:t>Наименование муниципальных подпрограмм</w:t>
            </w:r>
          </w:p>
        </w:tc>
        <w:tc>
          <w:tcPr>
            <w:tcW w:w="7835" w:type="dxa"/>
            <w:gridSpan w:val="5"/>
          </w:tcPr>
          <w:p w14:paraId="5E16EC96" w14:textId="77777777" w:rsidR="006B2C05" w:rsidRDefault="006B2C05" w:rsidP="00A94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B2C05">
              <w:rPr>
                <w:rFonts w:ascii="Times New Roman" w:hAnsi="Times New Roman"/>
                <w:sz w:val="24"/>
                <w:szCs w:val="24"/>
              </w:rPr>
              <w:t>1.«Создание условий для вовлечения населения в систематические занятия физкультурой и спортом»;</w:t>
            </w:r>
          </w:p>
          <w:p w14:paraId="6B8CA094" w14:textId="4336F45F" w:rsidR="006B2C05" w:rsidRPr="00A94038" w:rsidRDefault="006B2C05" w:rsidP="00A94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B2C05">
              <w:rPr>
                <w:rFonts w:ascii="Times New Roman" w:hAnsi="Times New Roman"/>
                <w:sz w:val="24"/>
                <w:szCs w:val="24"/>
              </w:rPr>
              <w:t>2. «Цифровая трансформация спорта».</w:t>
            </w:r>
          </w:p>
        </w:tc>
      </w:tr>
      <w:tr w:rsidR="00A94038" w:rsidRPr="00A94038" w14:paraId="001E6C66" w14:textId="77777777" w:rsidTr="00230BF4">
        <w:tc>
          <w:tcPr>
            <w:tcW w:w="2338" w:type="dxa"/>
          </w:tcPr>
          <w:p w14:paraId="60170279" w14:textId="77777777" w:rsidR="00A94038" w:rsidRPr="00A94038" w:rsidRDefault="00A94038" w:rsidP="00A94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Координатор программы, подпрограмм</w:t>
            </w:r>
          </w:p>
        </w:tc>
        <w:tc>
          <w:tcPr>
            <w:tcW w:w="7835" w:type="dxa"/>
            <w:gridSpan w:val="5"/>
          </w:tcPr>
          <w:p w14:paraId="6DC6D676" w14:textId="77777777" w:rsidR="00A94038" w:rsidRPr="00A94038" w:rsidRDefault="00A94038" w:rsidP="00A94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Воткинска по социальным вопросам – Начальник Управления социальной поддержки населения</w:t>
            </w:r>
          </w:p>
        </w:tc>
      </w:tr>
      <w:tr w:rsidR="00A94038" w:rsidRPr="00A94038" w14:paraId="18AF7D4C" w14:textId="77777777" w:rsidTr="00230BF4">
        <w:tc>
          <w:tcPr>
            <w:tcW w:w="2338" w:type="dxa"/>
          </w:tcPr>
          <w:p w14:paraId="2A313E87" w14:textId="77777777" w:rsidR="00A94038" w:rsidRPr="00A94038" w:rsidRDefault="00A94038" w:rsidP="00A9403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835" w:type="dxa"/>
            <w:gridSpan w:val="5"/>
          </w:tcPr>
          <w:p w14:paraId="3E3880BC" w14:textId="77777777" w:rsidR="00A94038" w:rsidRPr="00A94038" w:rsidRDefault="00A94038" w:rsidP="00A94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 xml:space="preserve">Управление культуры, спорта и молодежной политики Администрации города Воткинска </w:t>
            </w:r>
          </w:p>
        </w:tc>
      </w:tr>
      <w:tr w:rsidR="00A94038" w:rsidRPr="00A94038" w14:paraId="20123A5C" w14:textId="77777777" w:rsidTr="00230BF4">
        <w:tc>
          <w:tcPr>
            <w:tcW w:w="2338" w:type="dxa"/>
          </w:tcPr>
          <w:p w14:paraId="1F668DA6" w14:textId="77777777" w:rsidR="00A94038" w:rsidRPr="00A94038" w:rsidRDefault="00A94038" w:rsidP="00A9403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835" w:type="dxa"/>
            <w:gridSpan w:val="5"/>
          </w:tcPr>
          <w:p w14:paraId="3C54E642" w14:textId="77777777" w:rsidR="00A94038" w:rsidRPr="00244434" w:rsidRDefault="00A94038" w:rsidP="00A9403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43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ЖКХ, Управление архитектуры и градостроительства Администрации города Воткинска</w:t>
            </w:r>
          </w:p>
        </w:tc>
      </w:tr>
      <w:tr w:rsidR="00A94038" w:rsidRPr="00A94038" w14:paraId="0A91FF71" w14:textId="77777777" w:rsidTr="00230BF4">
        <w:tc>
          <w:tcPr>
            <w:tcW w:w="2338" w:type="dxa"/>
          </w:tcPr>
          <w:p w14:paraId="7655A0BA" w14:textId="77777777" w:rsidR="00A94038" w:rsidRPr="00A94038" w:rsidRDefault="00A94038" w:rsidP="00A9403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835" w:type="dxa"/>
            <w:gridSpan w:val="5"/>
          </w:tcPr>
          <w:p w14:paraId="4E040072" w14:textId="77DEC91D" w:rsidR="00A94038" w:rsidRPr="00A94038" w:rsidRDefault="00A94038" w:rsidP="00A940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 вести здоровый образ жизни, систематически заниматься физкультурой; формирование у граждан потребности в здоровом образе жизни; повышение конкурентоспособности спортсменов.</w:t>
            </w:r>
          </w:p>
        </w:tc>
      </w:tr>
      <w:tr w:rsidR="00A94038" w:rsidRPr="00A94038" w14:paraId="07A0A3FA" w14:textId="77777777" w:rsidTr="00230BF4">
        <w:trPr>
          <w:trHeight w:val="983"/>
        </w:trPr>
        <w:tc>
          <w:tcPr>
            <w:tcW w:w="2338" w:type="dxa"/>
          </w:tcPr>
          <w:p w14:paraId="1E01465A" w14:textId="77777777" w:rsidR="00A94038" w:rsidRPr="00A94038" w:rsidRDefault="00A94038" w:rsidP="00A9403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Задачи программы (цели подпрограмм)</w:t>
            </w:r>
          </w:p>
        </w:tc>
        <w:tc>
          <w:tcPr>
            <w:tcW w:w="7835" w:type="dxa"/>
            <w:gridSpan w:val="5"/>
          </w:tcPr>
          <w:p w14:paraId="31F4BC4B" w14:textId="77777777" w:rsidR="00A94038" w:rsidRPr="00A94038" w:rsidRDefault="00A94038" w:rsidP="00A940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1. Совершенствование и модернизация инфраструктуры объектов спорта.</w:t>
            </w:r>
          </w:p>
          <w:p w14:paraId="14E85BAC" w14:textId="77777777" w:rsidR="00A94038" w:rsidRPr="00A94038" w:rsidRDefault="00A94038" w:rsidP="00A940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2. Организация и проведение мероприятий, направленных на повышение вовлеченности граждан к занятиям физкультурой, ведению ЗОЖ.</w:t>
            </w:r>
          </w:p>
          <w:p w14:paraId="5B9BF618" w14:textId="77777777" w:rsidR="00A94038" w:rsidRDefault="00A94038" w:rsidP="00A940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 xml:space="preserve">3. Организация и обеспечение тренировочного процесса для спортсменов. </w:t>
            </w:r>
          </w:p>
          <w:p w14:paraId="31118178" w14:textId="5EE801B3" w:rsidR="006B2C05" w:rsidRPr="00A94038" w:rsidRDefault="006B2C05" w:rsidP="00A940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5">
              <w:rPr>
                <w:rFonts w:ascii="Times New Roman" w:hAnsi="Times New Roman"/>
                <w:sz w:val="24"/>
                <w:szCs w:val="24"/>
              </w:rPr>
              <w:t>4. Цифровизация и автоматизация процессов в спорте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4038" w:rsidRPr="00A94038" w14:paraId="78E09338" w14:textId="77777777" w:rsidTr="00230BF4">
        <w:tc>
          <w:tcPr>
            <w:tcW w:w="2338" w:type="dxa"/>
          </w:tcPr>
          <w:p w14:paraId="38BF56F5" w14:textId="77777777" w:rsidR="00A94038" w:rsidRPr="00A94038" w:rsidRDefault="00A94038" w:rsidP="00A94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7835" w:type="dxa"/>
            <w:gridSpan w:val="5"/>
          </w:tcPr>
          <w:p w14:paraId="16108CF3" w14:textId="758F362E" w:rsidR="00614974" w:rsidRPr="00614974" w:rsidRDefault="00614974" w:rsidP="0061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t>- Среднемесячная номинальная начисленная заработная плата работников муниципальных учреждений физической культуры и спорта (в руб.);</w:t>
            </w:r>
          </w:p>
          <w:p w14:paraId="43CEBC9D" w14:textId="121E8B4F" w:rsidR="00614974" w:rsidRPr="00614974" w:rsidRDefault="00614974" w:rsidP="0061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населения спортивными сооружениями исходя из единовременной пропускной способности объектов спорта (в процентах);</w:t>
            </w:r>
          </w:p>
          <w:p w14:paraId="00A314F7" w14:textId="38D30E45" w:rsidR="00614974" w:rsidRPr="00614974" w:rsidRDefault="00614974" w:rsidP="0061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14974">
              <w:rPr>
                <w:rFonts w:ascii="Times New Roman" w:hAnsi="Times New Roman" w:cs="Times New Roman"/>
                <w:sz w:val="24"/>
                <w:szCs w:val="24"/>
              </w:rPr>
              <w:t>доля граждан</w:t>
            </w:r>
            <w:proofErr w:type="gramEnd"/>
            <w:r w:rsidRPr="0061497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занимающихся физической культурой и спортом, в общей численности населения (в процентах);</w:t>
            </w:r>
          </w:p>
          <w:p w14:paraId="2CDE0BCB" w14:textId="13D74C3A" w:rsidR="00614974" w:rsidRPr="00614974" w:rsidRDefault="00614974" w:rsidP="0061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t>- доля обучающихся, систематически занимающихся физической культурой и спортом, в общей численности обучающихся (в процентах);</w:t>
            </w:r>
          </w:p>
          <w:p w14:paraId="42401F3B" w14:textId="45941AC5" w:rsidR="00614974" w:rsidRPr="00614974" w:rsidRDefault="00614974" w:rsidP="0061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спортивно – массовых мероприятий, в том числе мероприятия Всероссийского физкультурно – спортивного комплекса ГТО (ед.);</w:t>
            </w:r>
          </w:p>
          <w:p w14:paraId="267CD2F9" w14:textId="5DD3DF44" w:rsidR="00614974" w:rsidRPr="00614974" w:rsidRDefault="00614974" w:rsidP="0061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лиц с ограниченными возможностями здоровья и инвалидов к спортивным сооружениям;</w:t>
            </w:r>
          </w:p>
          <w:p w14:paraId="7AE9012B" w14:textId="24291C88" w:rsidR="00614974" w:rsidRPr="00614974" w:rsidRDefault="00614974" w:rsidP="0061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строительство малых спортивных площадок для подготовки и сдачи норм ГТО населением (шт.);</w:t>
            </w:r>
          </w:p>
          <w:p w14:paraId="170DC4B8" w14:textId="5838454D" w:rsidR="00614974" w:rsidRPr="00614974" w:rsidRDefault="00614974" w:rsidP="0061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14974">
              <w:rPr>
                <w:rFonts w:ascii="Times New Roman" w:hAnsi="Times New Roman" w:cs="Times New Roman"/>
                <w:sz w:val="24"/>
                <w:szCs w:val="24"/>
              </w:rPr>
              <w:t>доля спортивных разрядов</w:t>
            </w:r>
            <w:proofErr w:type="gramEnd"/>
            <w:r w:rsidRPr="00614974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присвоенных электронным способом по средствам ГИС ФКиС (в процентах);</w:t>
            </w:r>
          </w:p>
          <w:p w14:paraId="73F77E11" w14:textId="01C78826" w:rsidR="00614974" w:rsidRPr="00614974" w:rsidRDefault="00614974" w:rsidP="0061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14974">
              <w:rPr>
                <w:rFonts w:ascii="Times New Roman" w:hAnsi="Times New Roman" w:cs="Times New Roman"/>
                <w:sz w:val="24"/>
                <w:szCs w:val="24"/>
              </w:rPr>
              <w:t>доля судейских категорий</w:t>
            </w:r>
            <w:proofErr w:type="gramEnd"/>
            <w:r w:rsidRPr="00614974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присвоенных электронным способом (в процентах);</w:t>
            </w:r>
          </w:p>
          <w:p w14:paraId="070EF756" w14:textId="5EBEBFDE" w:rsidR="00614974" w:rsidRPr="00614974" w:rsidRDefault="00614974" w:rsidP="0061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t>- среднее время присвоения спортивных разрядов и судейских категории (дней);</w:t>
            </w:r>
          </w:p>
          <w:p w14:paraId="1E2964A9" w14:textId="56D38BFB" w:rsidR="00614974" w:rsidRPr="00614974" w:rsidRDefault="00614974" w:rsidP="0061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t>- доля кандидатов на приём в организации, осуществляющие спортивную подготовку электронным способом посредством РПГУ и ЕСИА (в процентах);</w:t>
            </w:r>
          </w:p>
          <w:p w14:paraId="5884C759" w14:textId="35075687" w:rsidR="00A94038" w:rsidRPr="00244434" w:rsidRDefault="00614974" w:rsidP="006149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14974">
              <w:rPr>
                <w:rFonts w:ascii="Times New Roman" w:hAnsi="Times New Roman" w:cs="Times New Roman"/>
                <w:sz w:val="24"/>
                <w:szCs w:val="24"/>
              </w:rPr>
              <w:t>доля мероприятий</w:t>
            </w:r>
            <w:proofErr w:type="gramEnd"/>
            <w:r w:rsidRPr="00614974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в календарный план электронным способом (в процентах).</w:t>
            </w:r>
          </w:p>
        </w:tc>
      </w:tr>
      <w:tr w:rsidR="00A94038" w:rsidRPr="00A94038" w14:paraId="7A9C08F5" w14:textId="77777777" w:rsidTr="00230BF4">
        <w:tc>
          <w:tcPr>
            <w:tcW w:w="2338" w:type="dxa"/>
          </w:tcPr>
          <w:p w14:paraId="5A7CCF24" w14:textId="77777777" w:rsidR="00A94038" w:rsidRPr="00A94038" w:rsidRDefault="00A94038" w:rsidP="00A94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</w:t>
            </w:r>
            <w:proofErr w:type="gramStart"/>
            <w:r w:rsidRPr="00A94038">
              <w:rPr>
                <w:rFonts w:ascii="Times New Roman" w:hAnsi="Times New Roman"/>
                <w:sz w:val="24"/>
                <w:szCs w:val="24"/>
              </w:rPr>
              <w:t>этапы  реализации</w:t>
            </w:r>
            <w:proofErr w:type="gramEnd"/>
          </w:p>
        </w:tc>
        <w:tc>
          <w:tcPr>
            <w:tcW w:w="7835" w:type="dxa"/>
            <w:gridSpan w:val="5"/>
          </w:tcPr>
          <w:p w14:paraId="01238567" w14:textId="10291043" w:rsidR="00A94038" w:rsidRPr="00A94038" w:rsidRDefault="00A94038" w:rsidP="00A94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программы: 2020-202</w:t>
            </w:r>
            <w:r w:rsidR="00730EC9">
              <w:rPr>
                <w:rFonts w:ascii="Times New Roman" w:hAnsi="Times New Roman"/>
                <w:sz w:val="24"/>
                <w:szCs w:val="24"/>
              </w:rPr>
              <w:t>8</w:t>
            </w:r>
            <w:r w:rsidRPr="00A94038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14:paraId="4AC1746B" w14:textId="77777777" w:rsidR="00A94038" w:rsidRPr="00A94038" w:rsidRDefault="00A94038" w:rsidP="00A94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0212DA" w:rsidRPr="00A94038" w14:paraId="7D80E008" w14:textId="77777777" w:rsidTr="00230BF4">
        <w:trPr>
          <w:trHeight w:val="755"/>
        </w:trPr>
        <w:tc>
          <w:tcPr>
            <w:tcW w:w="2338" w:type="dxa"/>
            <w:vMerge w:val="restart"/>
          </w:tcPr>
          <w:p w14:paraId="4F108D5F" w14:textId="2FFA8011" w:rsidR="000212DA" w:rsidRPr="00A94038" w:rsidRDefault="000212DA" w:rsidP="000212D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80676567"/>
            <w:r w:rsidRPr="000212DA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835" w:type="dxa"/>
            <w:gridSpan w:val="5"/>
            <w:tcBorders>
              <w:bottom w:val="single" w:sz="4" w:space="0" w:color="000000"/>
            </w:tcBorders>
          </w:tcPr>
          <w:p w14:paraId="3063BE1B" w14:textId="2100D56E" w:rsidR="000212DA" w:rsidRPr="00A94038" w:rsidRDefault="000212DA" w:rsidP="000212D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7C">
              <w:rPr>
                <w:rFonts w:ascii="Times New Roman" w:hAnsi="Times New Roman"/>
                <w:sz w:val="24"/>
                <w:szCs w:val="24"/>
              </w:rPr>
              <w:t>Общий объем финансирования мероприятий 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пальной программы за 2020 - 2028 годы </w:t>
            </w:r>
            <w:r w:rsidRPr="008B547C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</w:t>
            </w:r>
            <w:r w:rsidR="000C6D16"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C6D16"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</w:t>
            </w:r>
            <w:r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,6</w:t>
            </w:r>
            <w:r w:rsidR="000C6D16"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7B53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8B547C">
              <w:rPr>
                <w:rFonts w:ascii="Times New Roman" w:hAnsi="Times New Roman"/>
                <w:sz w:val="24"/>
                <w:szCs w:val="24"/>
              </w:rPr>
              <w:t>. рублей, в том числе по годам реализации муниципальной программы:</w:t>
            </w:r>
          </w:p>
        </w:tc>
      </w:tr>
      <w:tr w:rsidR="00230BF4" w:rsidRPr="00A94038" w14:paraId="6A1FC66A" w14:textId="77777777" w:rsidTr="00230BF4">
        <w:trPr>
          <w:cantSplit/>
          <w:trHeight w:val="75"/>
        </w:trPr>
        <w:tc>
          <w:tcPr>
            <w:tcW w:w="2338" w:type="dxa"/>
            <w:vMerge/>
          </w:tcPr>
          <w:p w14:paraId="6AE32DAB" w14:textId="77777777" w:rsidR="00230BF4" w:rsidRPr="000212DA" w:rsidRDefault="00230BF4" w:rsidP="00230B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14:paraId="7DE12E07" w14:textId="76B93F86" w:rsidR="00230BF4" w:rsidRPr="00230BF4" w:rsidRDefault="00230BF4" w:rsidP="00230B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630" w:type="dxa"/>
            <w:vMerge w:val="restart"/>
          </w:tcPr>
          <w:p w14:paraId="24988238" w14:textId="77777777" w:rsidR="00230BF4" w:rsidRPr="00230BF4" w:rsidRDefault="00230BF4" w:rsidP="00230BF4">
            <w:pPr>
              <w:pStyle w:val="a3"/>
              <w:tabs>
                <w:tab w:val="left" w:pos="851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B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42AFBE79" w14:textId="74BA1AD5" w:rsidR="00230BF4" w:rsidRPr="00230BF4" w:rsidRDefault="00230BF4" w:rsidP="00230B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4219" w:type="dxa"/>
            <w:gridSpan w:val="3"/>
            <w:tcBorders>
              <w:bottom w:val="single" w:sz="4" w:space="0" w:color="000000"/>
            </w:tcBorders>
          </w:tcPr>
          <w:p w14:paraId="285BF055" w14:textId="69298156" w:rsidR="00230BF4" w:rsidRPr="00230BF4" w:rsidRDefault="00230BF4" w:rsidP="00230B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В том числе (тыс. руб.)</w:t>
            </w:r>
          </w:p>
        </w:tc>
      </w:tr>
      <w:tr w:rsidR="00230BF4" w:rsidRPr="00A94038" w14:paraId="7776CFA3" w14:textId="77777777" w:rsidTr="00230BF4">
        <w:trPr>
          <w:trHeight w:val="75"/>
        </w:trPr>
        <w:tc>
          <w:tcPr>
            <w:tcW w:w="2338" w:type="dxa"/>
            <w:vMerge/>
          </w:tcPr>
          <w:p w14:paraId="25DEE621" w14:textId="77777777" w:rsidR="00230BF4" w:rsidRPr="000212DA" w:rsidRDefault="00230BF4" w:rsidP="00230B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4" w:space="0" w:color="000000"/>
            </w:tcBorders>
          </w:tcPr>
          <w:p w14:paraId="18FFF180" w14:textId="77777777" w:rsidR="00230BF4" w:rsidRPr="00230BF4" w:rsidRDefault="00230BF4" w:rsidP="00230B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bottom w:val="single" w:sz="4" w:space="0" w:color="000000"/>
            </w:tcBorders>
          </w:tcPr>
          <w:p w14:paraId="2DE07891" w14:textId="77777777" w:rsidR="00230BF4" w:rsidRPr="00230BF4" w:rsidRDefault="00230BF4" w:rsidP="00230B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77E2DF1" w14:textId="7853B9D9" w:rsidR="00230BF4" w:rsidRPr="00230BF4" w:rsidRDefault="00230BF4" w:rsidP="00230BF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F4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5EB5332B" w14:textId="3F0DB278" w:rsidR="00230BF4" w:rsidRPr="00230BF4" w:rsidRDefault="00230BF4" w:rsidP="00230BF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F4">
              <w:rPr>
                <w:rFonts w:ascii="Times New Roman" w:hAnsi="Times New Roman"/>
                <w:sz w:val="20"/>
                <w:szCs w:val="20"/>
              </w:rPr>
              <w:t>Субсидии из бюджета УР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732F44FF" w14:textId="0B846A28" w:rsidR="00230BF4" w:rsidRPr="00230BF4" w:rsidRDefault="00230BF4" w:rsidP="00230BF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F4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</w:tr>
      <w:tr w:rsidR="000C6D16" w:rsidRPr="00A94038" w14:paraId="08F9F012" w14:textId="77777777" w:rsidTr="00230BF4">
        <w:trPr>
          <w:trHeight w:val="75"/>
        </w:trPr>
        <w:tc>
          <w:tcPr>
            <w:tcW w:w="2338" w:type="dxa"/>
            <w:vMerge/>
          </w:tcPr>
          <w:p w14:paraId="24089ABA" w14:textId="77777777" w:rsidR="000C6D16" w:rsidRPr="000212DA" w:rsidRDefault="000C6D16" w:rsidP="000C6D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49E081C5" w14:textId="3BC6FB08" w:rsidR="000C6D16" w:rsidRPr="00230BF4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44DF3C2E" w14:textId="36F89149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98 194,60 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31493D7" w14:textId="5719E8C6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76 328,30   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077884DD" w14:textId="648C9527" w:rsidR="000C6D16" w:rsidRPr="00DE45F1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F1">
              <w:rPr>
                <w:rFonts w:ascii="Times New Roman" w:hAnsi="Times New Roman"/>
                <w:sz w:val="24"/>
                <w:szCs w:val="24"/>
              </w:rPr>
              <w:t xml:space="preserve"> 136,30   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79248472" w14:textId="1F0D40BF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21 730,00   </w:t>
            </w:r>
          </w:p>
        </w:tc>
      </w:tr>
      <w:tr w:rsidR="000C6D16" w:rsidRPr="00A94038" w14:paraId="27B2DA7A" w14:textId="77777777" w:rsidTr="00230BF4">
        <w:trPr>
          <w:trHeight w:val="75"/>
        </w:trPr>
        <w:tc>
          <w:tcPr>
            <w:tcW w:w="2338" w:type="dxa"/>
            <w:vMerge/>
          </w:tcPr>
          <w:p w14:paraId="777B9051" w14:textId="77777777" w:rsidR="000C6D16" w:rsidRPr="000212DA" w:rsidRDefault="000C6D16" w:rsidP="000C6D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3AE84332" w14:textId="5B99256A" w:rsidR="000C6D16" w:rsidRPr="00230BF4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7B66B55E" w14:textId="50E6303A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108 243,00 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E48E00B" w14:textId="6A1DB4A7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81 442,80   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3CC7DA71" w14:textId="5B7C615F" w:rsidR="000C6D16" w:rsidRPr="00DE45F1" w:rsidRDefault="00DE45F1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5A5C72F4" w14:textId="57968C4C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26 800,20   </w:t>
            </w:r>
          </w:p>
        </w:tc>
      </w:tr>
      <w:tr w:rsidR="000C6D16" w:rsidRPr="00A94038" w14:paraId="3FE58A39" w14:textId="77777777" w:rsidTr="00230BF4">
        <w:trPr>
          <w:trHeight w:val="75"/>
        </w:trPr>
        <w:tc>
          <w:tcPr>
            <w:tcW w:w="2338" w:type="dxa"/>
            <w:vMerge/>
          </w:tcPr>
          <w:p w14:paraId="13743A03" w14:textId="77777777" w:rsidR="000C6D16" w:rsidRPr="000212DA" w:rsidRDefault="000C6D16" w:rsidP="000C6D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2F6AF1A9" w14:textId="1D3D469A" w:rsidR="000C6D16" w:rsidRPr="00230BF4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4C59A3D" w14:textId="754FA1C4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114 363,94 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BBAF8B2" w14:textId="46A4630C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86 507,74   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6EE372AB" w14:textId="4D8C9B31" w:rsidR="000C6D16" w:rsidRPr="00DE45F1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F1">
              <w:rPr>
                <w:rFonts w:ascii="Times New Roman" w:hAnsi="Times New Roman"/>
                <w:sz w:val="24"/>
                <w:szCs w:val="24"/>
              </w:rPr>
              <w:t xml:space="preserve"> 1 620,99   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6CE247B3" w14:textId="459EDBE2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26 235,22   </w:t>
            </w:r>
          </w:p>
        </w:tc>
      </w:tr>
      <w:tr w:rsidR="000C6D16" w:rsidRPr="00A94038" w14:paraId="3750C49D" w14:textId="77777777" w:rsidTr="00230BF4">
        <w:trPr>
          <w:trHeight w:val="75"/>
        </w:trPr>
        <w:tc>
          <w:tcPr>
            <w:tcW w:w="2338" w:type="dxa"/>
            <w:vMerge/>
          </w:tcPr>
          <w:p w14:paraId="63F491A2" w14:textId="77777777" w:rsidR="000C6D16" w:rsidRPr="000212DA" w:rsidRDefault="000C6D16" w:rsidP="000C6D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5BE405B0" w14:textId="52CA356C" w:rsidR="000C6D16" w:rsidRPr="00230BF4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55BB0634" w14:textId="5988DA32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130 035,73 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2E9EDDC" w14:textId="711A0337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98 514,50   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6356B2CA" w14:textId="556F572B" w:rsidR="000C6D16" w:rsidRPr="00DE45F1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F1">
              <w:rPr>
                <w:rFonts w:ascii="Times New Roman" w:hAnsi="Times New Roman"/>
                <w:sz w:val="24"/>
                <w:szCs w:val="24"/>
              </w:rPr>
              <w:t xml:space="preserve"> 2 910,43   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3883E764" w14:textId="00339FAC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28 610,80   </w:t>
            </w:r>
          </w:p>
        </w:tc>
      </w:tr>
      <w:tr w:rsidR="000C6D16" w:rsidRPr="00A94038" w14:paraId="53D202C4" w14:textId="77777777" w:rsidTr="00230BF4">
        <w:trPr>
          <w:trHeight w:val="75"/>
        </w:trPr>
        <w:tc>
          <w:tcPr>
            <w:tcW w:w="2338" w:type="dxa"/>
            <w:vMerge/>
          </w:tcPr>
          <w:p w14:paraId="30939A58" w14:textId="77777777" w:rsidR="000C6D16" w:rsidRPr="000212DA" w:rsidRDefault="000C6D16" w:rsidP="000C6D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0A2A30C6" w14:textId="327041E8" w:rsidR="000C6D16" w:rsidRPr="00230BF4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0F9DE117" w14:textId="79B6FE17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139 934,70 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6D0FBEF" w14:textId="0ED34556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109 309,00   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0A5DCBBB" w14:textId="581154F2" w:rsidR="000C6D16" w:rsidRPr="00DE45F1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F1">
              <w:rPr>
                <w:rFonts w:ascii="Times New Roman" w:hAnsi="Times New Roman"/>
                <w:sz w:val="24"/>
                <w:szCs w:val="24"/>
              </w:rPr>
              <w:t xml:space="preserve"> 1 754,40   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2994FD9C" w14:textId="65CE19AD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28 871,30   </w:t>
            </w:r>
          </w:p>
        </w:tc>
      </w:tr>
      <w:tr w:rsidR="000C6D16" w:rsidRPr="00A94038" w14:paraId="6CBA5C8C" w14:textId="77777777" w:rsidTr="00230BF4">
        <w:trPr>
          <w:trHeight w:val="75"/>
        </w:trPr>
        <w:tc>
          <w:tcPr>
            <w:tcW w:w="2338" w:type="dxa"/>
            <w:vMerge/>
          </w:tcPr>
          <w:p w14:paraId="3AC102C7" w14:textId="77777777" w:rsidR="000C6D16" w:rsidRPr="000212DA" w:rsidRDefault="000C6D16" w:rsidP="000C6D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40A8DF13" w14:textId="179D3AAC" w:rsidR="000C6D16" w:rsidRPr="00230BF4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982B00C" w14:textId="63D80143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129 056,80 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5A89587" w14:textId="782A29FF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101 056,80   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7F7D155C" w14:textId="0479C755" w:rsidR="000C6D16" w:rsidRPr="00DE45F1" w:rsidRDefault="00DE45F1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19946383" w14:textId="40FDC0F3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28 000,00   </w:t>
            </w:r>
          </w:p>
        </w:tc>
      </w:tr>
      <w:tr w:rsidR="00DE45F1" w:rsidRPr="00A94038" w14:paraId="54DBAC48" w14:textId="77777777" w:rsidTr="00230BF4">
        <w:trPr>
          <w:trHeight w:val="75"/>
        </w:trPr>
        <w:tc>
          <w:tcPr>
            <w:tcW w:w="2338" w:type="dxa"/>
            <w:vMerge/>
          </w:tcPr>
          <w:p w14:paraId="447D5D65" w14:textId="77777777" w:rsidR="00DE45F1" w:rsidRPr="000212DA" w:rsidRDefault="00DE45F1" w:rsidP="00DE45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280728CE" w14:textId="05E0A6B7" w:rsidR="00DE45F1" w:rsidRPr="00230BF4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5B53729" w14:textId="35167D53" w:rsidR="00DE45F1" w:rsidRPr="000C6D16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129 056,80 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411EEF3" w14:textId="3BE25D38" w:rsidR="00DE45F1" w:rsidRPr="000C6D16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101 056,80   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3F088598" w14:textId="5C280673" w:rsidR="00DE45F1" w:rsidRPr="00DE45F1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1874D352" w14:textId="74537EAB" w:rsidR="00DE45F1" w:rsidRPr="000C6D16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28 000,00   </w:t>
            </w:r>
          </w:p>
        </w:tc>
      </w:tr>
      <w:tr w:rsidR="00DE45F1" w:rsidRPr="00A94038" w14:paraId="0FF3D04A" w14:textId="77777777" w:rsidTr="00230BF4">
        <w:trPr>
          <w:trHeight w:val="75"/>
        </w:trPr>
        <w:tc>
          <w:tcPr>
            <w:tcW w:w="2338" w:type="dxa"/>
            <w:vMerge/>
          </w:tcPr>
          <w:p w14:paraId="07FE3BCD" w14:textId="77777777" w:rsidR="00DE45F1" w:rsidRPr="000212DA" w:rsidRDefault="00DE45F1" w:rsidP="00DE45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3F48DC4C" w14:textId="16685FDF" w:rsidR="00DE45F1" w:rsidRPr="00230BF4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382B9E" w14:textId="0CD1EFB2" w:rsidR="00DE45F1" w:rsidRPr="000C6D16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130 734,30 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AEE4EB3" w14:textId="3099F5BC" w:rsidR="00DE45F1" w:rsidRPr="000C6D16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102 734,30   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134DFE00" w14:textId="4FBA02AC" w:rsidR="00DE45F1" w:rsidRPr="00DE45F1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3215F8BA" w14:textId="6E56F188" w:rsidR="00DE45F1" w:rsidRPr="000C6D16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28 000,00   </w:t>
            </w:r>
          </w:p>
        </w:tc>
      </w:tr>
      <w:tr w:rsidR="00DE45F1" w:rsidRPr="00A94038" w14:paraId="43AA8C33" w14:textId="77777777" w:rsidTr="00230BF4">
        <w:trPr>
          <w:trHeight w:val="75"/>
        </w:trPr>
        <w:tc>
          <w:tcPr>
            <w:tcW w:w="2338" w:type="dxa"/>
            <w:vMerge/>
          </w:tcPr>
          <w:p w14:paraId="0624A054" w14:textId="77777777" w:rsidR="00DE45F1" w:rsidRPr="000212DA" w:rsidRDefault="00DE45F1" w:rsidP="00DE45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4627583C" w14:textId="3D32B9FD" w:rsidR="00DE45F1" w:rsidRPr="00230BF4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E70C598" w14:textId="215DB7B5" w:rsidR="00DE45F1" w:rsidRPr="000C6D16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131 915,80 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7594337" w14:textId="50B0FB06" w:rsidR="00DE45F1" w:rsidRPr="000C6D16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103 915,80   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36747D82" w14:textId="1DAEFC1A" w:rsidR="00DE45F1" w:rsidRPr="00DE45F1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2DFFA6B0" w14:textId="2EBDA086" w:rsidR="00DE45F1" w:rsidRPr="000C6D16" w:rsidRDefault="00DE45F1" w:rsidP="00DE45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16">
              <w:rPr>
                <w:rFonts w:ascii="Times New Roman" w:hAnsi="Times New Roman"/>
                <w:sz w:val="24"/>
                <w:szCs w:val="24"/>
              </w:rPr>
              <w:t xml:space="preserve"> 28 000,00   </w:t>
            </w:r>
          </w:p>
        </w:tc>
      </w:tr>
      <w:tr w:rsidR="000C6D16" w:rsidRPr="00A94038" w14:paraId="0BBE16A1" w14:textId="77777777" w:rsidTr="00230BF4">
        <w:trPr>
          <w:trHeight w:val="75"/>
        </w:trPr>
        <w:tc>
          <w:tcPr>
            <w:tcW w:w="2338" w:type="dxa"/>
            <w:vMerge/>
          </w:tcPr>
          <w:p w14:paraId="0A6D288A" w14:textId="77777777" w:rsidR="000C6D16" w:rsidRPr="000212DA" w:rsidRDefault="000C6D16" w:rsidP="000C6D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27A3B6E8" w14:textId="5E15FFCA" w:rsidR="000C6D16" w:rsidRPr="00230BF4" w:rsidRDefault="000C6D16" w:rsidP="000C6D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4EACAA5D" w14:textId="34CD03CD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1 111 535,67 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1109896" w14:textId="7F820B53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860 866,04   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04BA946D" w14:textId="0E3A677F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6 422,12   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18B8FC91" w14:textId="49F089EE" w:rsidR="000C6D16" w:rsidRPr="000C6D16" w:rsidRDefault="000C6D16" w:rsidP="000C6D1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D16">
              <w:rPr>
                <w:rFonts w:ascii="Times New Roman" w:hAnsi="Times New Roman"/>
                <w:b/>
                <w:bCs/>
                <w:sz w:val="24"/>
                <w:szCs w:val="24"/>
              </w:rPr>
              <w:t>244 247,52</w:t>
            </w:r>
          </w:p>
        </w:tc>
      </w:tr>
      <w:tr w:rsidR="00230BF4" w:rsidRPr="00A94038" w14:paraId="18829C63" w14:textId="77777777" w:rsidTr="00230BF4">
        <w:trPr>
          <w:trHeight w:val="755"/>
        </w:trPr>
        <w:tc>
          <w:tcPr>
            <w:tcW w:w="2338" w:type="dxa"/>
            <w:vMerge/>
          </w:tcPr>
          <w:p w14:paraId="600BD308" w14:textId="77777777" w:rsidR="00230BF4" w:rsidRPr="000212DA" w:rsidRDefault="00230BF4" w:rsidP="00230B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5" w:type="dxa"/>
            <w:gridSpan w:val="5"/>
            <w:tcBorders>
              <w:bottom w:val="single" w:sz="4" w:space="0" w:color="000000"/>
            </w:tcBorders>
          </w:tcPr>
          <w:p w14:paraId="40ABC3C8" w14:textId="62645A82" w:rsidR="00230BF4" w:rsidRPr="008B547C" w:rsidRDefault="00230BF4" w:rsidP="00230B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DA">
              <w:rPr>
                <w:rFonts w:ascii="Times New Roman" w:hAnsi="Times New Roman"/>
                <w:sz w:val="24"/>
                <w:szCs w:val="24"/>
              </w:rPr>
              <w:t>Ресурсное обеспечение программы за счет средств бюджета города Воткинска подлежит уточнению в рамках бюджетного цикла. Возможно привлечение средств на реализацию мероприятий подпрограмм из бюджета Удмуртской Республики.</w:t>
            </w:r>
          </w:p>
        </w:tc>
      </w:tr>
      <w:bookmarkEnd w:id="0"/>
      <w:tr w:rsidR="00230BF4" w:rsidRPr="00A94038" w14:paraId="270885C5" w14:textId="77777777" w:rsidTr="00230BF4">
        <w:trPr>
          <w:trHeight w:val="3098"/>
        </w:trPr>
        <w:tc>
          <w:tcPr>
            <w:tcW w:w="2338" w:type="dxa"/>
          </w:tcPr>
          <w:p w14:paraId="541F8505" w14:textId="77777777" w:rsidR="00230BF4" w:rsidRPr="00A94038" w:rsidRDefault="00230BF4" w:rsidP="00230BF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94038">
              <w:rPr>
                <w:rFonts w:ascii="Times New Roman" w:hAnsi="Times New Roman"/>
                <w:sz w:val="24"/>
                <w:szCs w:val="24"/>
              </w:rPr>
              <w:t>Ожидаемые конечные результаты, оценка эффективности</w:t>
            </w:r>
          </w:p>
        </w:tc>
        <w:tc>
          <w:tcPr>
            <w:tcW w:w="7835" w:type="dxa"/>
            <w:gridSpan w:val="5"/>
            <w:tcBorders>
              <w:bottom w:val="single" w:sz="4" w:space="0" w:color="auto"/>
            </w:tcBorders>
          </w:tcPr>
          <w:p w14:paraId="526B6509" w14:textId="77777777" w:rsidR="00230BF4" w:rsidRPr="00230BF4" w:rsidRDefault="00230BF4" w:rsidP="00230BF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30BF4">
              <w:rPr>
                <w:rFonts w:ascii="Times New Roman" w:hAnsi="Times New Roman" w:cs="Times New Roman"/>
              </w:rPr>
              <w:t>Реализация программы позволит к концу 2028 года достичь следующих показателей:</w:t>
            </w:r>
          </w:p>
          <w:p w14:paraId="7D0FDC8A" w14:textId="36EB62EC" w:rsidR="00230BF4" w:rsidRPr="00230BF4" w:rsidRDefault="00230BF4" w:rsidP="00230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BF4">
              <w:rPr>
                <w:rFonts w:ascii="Times New Roman" w:hAnsi="Times New Roman" w:cs="Times New Roman"/>
              </w:rPr>
              <w:t xml:space="preserve">- среднемесячная номинальная начисленная заработная плата работников муниципальных учреждений физической культуры и спорта – не менее </w:t>
            </w:r>
            <w:r w:rsidR="005C40C7">
              <w:rPr>
                <w:rFonts w:ascii="Times New Roman" w:hAnsi="Times New Roman" w:cs="Times New Roman"/>
              </w:rPr>
              <w:t>39 250,78</w:t>
            </w:r>
            <w:r w:rsidRPr="00230BF4">
              <w:rPr>
                <w:rFonts w:ascii="Times New Roman" w:hAnsi="Times New Roman" w:cs="Times New Roman"/>
              </w:rPr>
              <w:t xml:space="preserve"> руб.;</w:t>
            </w:r>
          </w:p>
          <w:p w14:paraId="648C84E7" w14:textId="77777777" w:rsidR="00230BF4" w:rsidRPr="00230BF4" w:rsidRDefault="00230BF4" w:rsidP="00230BF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30BF4">
              <w:rPr>
                <w:rFonts w:ascii="Times New Roman" w:hAnsi="Times New Roman" w:cs="Times New Roman"/>
              </w:rPr>
              <w:t>- уровень обеспеченности населения спортивными сооружениями исходя из единовременной пропускной способности объектов спорта – 51,82 процента;</w:t>
            </w:r>
          </w:p>
          <w:p w14:paraId="7DD38BF9" w14:textId="77777777" w:rsidR="00230BF4" w:rsidRPr="00230BF4" w:rsidRDefault="00230BF4" w:rsidP="00230BF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30BF4">
              <w:rPr>
                <w:rFonts w:ascii="Times New Roman" w:hAnsi="Times New Roman" w:cs="Times New Roman"/>
              </w:rPr>
              <w:t>- доля граждан, систематически занимающихся физической культурой и спортом, в общей численности населения - 68,64 процента;</w:t>
            </w:r>
          </w:p>
          <w:p w14:paraId="37ADCB8A" w14:textId="77777777" w:rsidR="00230BF4" w:rsidRPr="00230BF4" w:rsidRDefault="00230BF4" w:rsidP="00230BF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30BF4">
              <w:rPr>
                <w:rFonts w:ascii="Times New Roman" w:hAnsi="Times New Roman" w:cs="Times New Roman"/>
              </w:rPr>
              <w:t>- доля обучающихся, систематически занимающихся физической культурой и спортом, в общей численности обучающихся – 91,177 процента;</w:t>
            </w:r>
          </w:p>
          <w:p w14:paraId="21663F2E" w14:textId="77777777" w:rsidR="00230BF4" w:rsidRPr="00230BF4" w:rsidRDefault="00230BF4" w:rsidP="00230B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  <w:sz w:val="24"/>
                <w:szCs w:val="24"/>
              </w:rPr>
              <w:t>- количество проведенных физкультурных и спортивных мероприятий в городе Воткинске не менее 149 в год;</w:t>
            </w:r>
          </w:p>
          <w:p w14:paraId="6A929D94" w14:textId="0909D0A6" w:rsidR="00230BF4" w:rsidRPr="00230BF4" w:rsidRDefault="00230BF4" w:rsidP="00230BF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30BF4">
              <w:rPr>
                <w:rFonts w:ascii="Times New Roman" w:hAnsi="Times New Roman" w:cs="Times New Roman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 – </w:t>
            </w:r>
            <w:r w:rsidR="00334DF1">
              <w:rPr>
                <w:rFonts w:ascii="Times New Roman" w:hAnsi="Times New Roman" w:cs="Times New Roman"/>
              </w:rPr>
              <w:t>22,2</w:t>
            </w:r>
            <w:r w:rsidRPr="00230BF4">
              <w:rPr>
                <w:rFonts w:ascii="Times New Roman" w:hAnsi="Times New Roman" w:cs="Times New Roman"/>
              </w:rPr>
              <w:t xml:space="preserve"> процент в общей численности данной категории лиц;</w:t>
            </w:r>
          </w:p>
          <w:p w14:paraId="15B416C0" w14:textId="77777777" w:rsidR="00230BF4" w:rsidRPr="00230BF4" w:rsidRDefault="00230BF4" w:rsidP="00230BF4">
            <w:pPr>
              <w:pStyle w:val="a8"/>
              <w:jc w:val="both"/>
              <w:rPr>
                <w:rFonts w:ascii="Times New Roman" w:hAnsi="Times New Roman"/>
              </w:rPr>
            </w:pPr>
            <w:r w:rsidRPr="00230BF4">
              <w:rPr>
                <w:rFonts w:ascii="Times New Roman" w:hAnsi="Times New Roman"/>
              </w:rPr>
              <w:t xml:space="preserve">- строительство малых спортивных площадок для подготовки и сдачи норм ГТО </w:t>
            </w:r>
            <w:r w:rsidRPr="00230BF4">
              <w:rPr>
                <w:rFonts w:ascii="Times New Roman" w:hAnsi="Times New Roman"/>
              </w:rPr>
              <w:lastRenderedPageBreak/>
              <w:t>населением не менее 1 шт.;</w:t>
            </w:r>
          </w:p>
          <w:p w14:paraId="38D99160" w14:textId="77777777" w:rsidR="00230BF4" w:rsidRPr="00230BF4" w:rsidRDefault="00230BF4" w:rsidP="00230BF4">
            <w:pPr>
              <w:pStyle w:val="a8"/>
              <w:jc w:val="both"/>
              <w:rPr>
                <w:rFonts w:ascii="Times New Roman" w:hAnsi="Times New Roman"/>
              </w:rPr>
            </w:pPr>
            <w:r w:rsidRPr="00230BF4">
              <w:rPr>
                <w:rFonts w:ascii="Times New Roman" w:hAnsi="Times New Roman"/>
              </w:rPr>
              <w:t xml:space="preserve">- </w:t>
            </w:r>
            <w:proofErr w:type="gramStart"/>
            <w:r w:rsidRPr="00230BF4">
              <w:rPr>
                <w:rFonts w:ascii="Times New Roman" w:hAnsi="Times New Roman"/>
              </w:rPr>
              <w:t>доля спортивных разрядов</w:t>
            </w:r>
            <w:proofErr w:type="gramEnd"/>
            <w:r w:rsidRPr="00230BF4">
              <w:rPr>
                <w:rFonts w:ascii="Times New Roman" w:hAnsi="Times New Roman"/>
              </w:rPr>
              <w:t xml:space="preserve"> присвоенных электронным способом по средствам ГИС ФК и С не менее 20 процентов;</w:t>
            </w:r>
          </w:p>
          <w:p w14:paraId="0DAAF09C" w14:textId="77777777" w:rsidR="00230BF4" w:rsidRPr="00230BF4" w:rsidRDefault="00230BF4" w:rsidP="00230BF4">
            <w:pPr>
              <w:pStyle w:val="a8"/>
              <w:jc w:val="both"/>
              <w:rPr>
                <w:rFonts w:ascii="Times New Roman" w:hAnsi="Times New Roman"/>
              </w:rPr>
            </w:pPr>
            <w:r w:rsidRPr="00230BF4">
              <w:rPr>
                <w:rFonts w:ascii="Times New Roman" w:hAnsi="Times New Roman"/>
              </w:rPr>
              <w:t xml:space="preserve">- </w:t>
            </w:r>
            <w:proofErr w:type="gramStart"/>
            <w:r w:rsidRPr="00230BF4">
              <w:rPr>
                <w:rFonts w:ascii="Times New Roman" w:hAnsi="Times New Roman"/>
              </w:rPr>
              <w:t>доля судейских категорий</w:t>
            </w:r>
            <w:proofErr w:type="gramEnd"/>
            <w:r w:rsidRPr="00230BF4">
              <w:rPr>
                <w:rFonts w:ascii="Times New Roman" w:hAnsi="Times New Roman"/>
              </w:rPr>
              <w:t xml:space="preserve"> присвоенных электронным способом не менее 20 процентов;</w:t>
            </w:r>
          </w:p>
          <w:p w14:paraId="71DD5740" w14:textId="77777777" w:rsidR="00230BF4" w:rsidRPr="00230BF4" w:rsidRDefault="00230BF4" w:rsidP="00230BF4">
            <w:pPr>
              <w:pStyle w:val="a8"/>
              <w:jc w:val="both"/>
              <w:rPr>
                <w:rFonts w:ascii="Times New Roman" w:hAnsi="Times New Roman"/>
              </w:rPr>
            </w:pPr>
            <w:r w:rsidRPr="00230BF4">
              <w:rPr>
                <w:rFonts w:ascii="Times New Roman" w:hAnsi="Times New Roman"/>
              </w:rPr>
              <w:t>- среднее время присвоения спортивных разрядов и судейских категорий не более 14 календарных дней;</w:t>
            </w:r>
          </w:p>
          <w:p w14:paraId="5369367F" w14:textId="77777777" w:rsidR="00230BF4" w:rsidRPr="00230BF4" w:rsidRDefault="00230BF4" w:rsidP="00230B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4">
              <w:rPr>
                <w:rFonts w:ascii="Times New Roman" w:hAnsi="Times New Roman"/>
              </w:rPr>
              <w:t xml:space="preserve">- </w:t>
            </w:r>
            <w:r w:rsidRPr="00230BF4">
              <w:rPr>
                <w:rFonts w:ascii="Times New Roman" w:hAnsi="Times New Roman"/>
                <w:sz w:val="24"/>
                <w:szCs w:val="24"/>
              </w:rPr>
              <w:t xml:space="preserve">доля кандидатов, подавших заявления электронным способом посредством РПГУ и </w:t>
            </w:r>
            <w:proofErr w:type="gramStart"/>
            <w:r w:rsidRPr="00230BF4">
              <w:rPr>
                <w:rFonts w:ascii="Times New Roman" w:hAnsi="Times New Roman"/>
                <w:sz w:val="24"/>
                <w:szCs w:val="24"/>
              </w:rPr>
              <w:t>ЕСИА  на</w:t>
            </w:r>
            <w:proofErr w:type="gramEnd"/>
            <w:r w:rsidRPr="00230BF4">
              <w:rPr>
                <w:rFonts w:ascii="Times New Roman" w:hAnsi="Times New Roman"/>
                <w:sz w:val="24"/>
                <w:szCs w:val="24"/>
              </w:rPr>
              <w:t xml:space="preserve"> приём в организации, осуществляющие спортивную подготовку не менее 35 процентов;</w:t>
            </w:r>
          </w:p>
          <w:p w14:paraId="6998D3F6" w14:textId="065C96E8" w:rsidR="00230BF4" w:rsidRPr="00230BF4" w:rsidRDefault="00230BF4" w:rsidP="00230BF4">
            <w:pPr>
              <w:pStyle w:val="a8"/>
              <w:jc w:val="both"/>
              <w:rPr>
                <w:rFonts w:ascii="Times New Roman" w:hAnsi="Times New Roman"/>
              </w:rPr>
            </w:pPr>
            <w:r w:rsidRPr="00230BF4">
              <w:rPr>
                <w:rFonts w:ascii="Times New Roman" w:hAnsi="Times New Roman"/>
              </w:rPr>
              <w:t xml:space="preserve">- </w:t>
            </w:r>
            <w:proofErr w:type="gramStart"/>
            <w:r w:rsidRPr="00230BF4">
              <w:rPr>
                <w:rFonts w:ascii="Times New Roman" w:hAnsi="Times New Roman"/>
              </w:rPr>
              <w:t>доля мероприятий</w:t>
            </w:r>
            <w:proofErr w:type="gramEnd"/>
            <w:r w:rsidRPr="00230BF4">
              <w:rPr>
                <w:rFonts w:ascii="Times New Roman" w:hAnsi="Times New Roman"/>
              </w:rPr>
              <w:t xml:space="preserve"> внесенных в календарный план электронным способом не менее 35 процентов.</w:t>
            </w:r>
          </w:p>
        </w:tc>
      </w:tr>
    </w:tbl>
    <w:p w14:paraId="0D00A4A5" w14:textId="1136F978" w:rsidR="00A94038" w:rsidRDefault="00A94038" w:rsidP="00A94038">
      <w:pPr>
        <w:shd w:val="clear" w:color="auto" w:fill="FFFFFF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59AA7C9" w14:textId="76A4933A" w:rsidR="00E32AA4" w:rsidRPr="00793992" w:rsidRDefault="00E32AA4" w:rsidP="00E3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9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подпрограмма </w:t>
      </w:r>
    </w:p>
    <w:p w14:paraId="7923B11E" w14:textId="77777777" w:rsidR="00E32AA4" w:rsidRPr="00793992" w:rsidRDefault="00E32AA4" w:rsidP="00E3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992">
        <w:rPr>
          <w:rFonts w:ascii="Times New Roman" w:eastAsia="Times New Roman" w:hAnsi="Times New Roman" w:cs="Times New Roman"/>
          <w:sz w:val="24"/>
          <w:szCs w:val="24"/>
        </w:rPr>
        <w:t xml:space="preserve">«Создание условий для вовлечения населения в систематические занятия физкультурой и спортом». </w:t>
      </w:r>
    </w:p>
    <w:p w14:paraId="694EC9B3" w14:textId="77777777" w:rsidR="00E32AA4" w:rsidRPr="00793992" w:rsidRDefault="00E32AA4" w:rsidP="00E32AA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0E9CD755" w14:textId="77777777" w:rsidR="00E32AA4" w:rsidRPr="00793992" w:rsidRDefault="00E32AA4" w:rsidP="00E32AA4">
      <w:pPr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992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 характеристика (паспорт) подпрограммы</w:t>
      </w:r>
    </w:p>
    <w:p w14:paraId="31FDA2A9" w14:textId="77777777" w:rsidR="00E32AA4" w:rsidRPr="00793992" w:rsidRDefault="00E32AA4" w:rsidP="00E32AA4">
      <w:pPr>
        <w:autoSpaceDE w:val="0"/>
        <w:autoSpaceDN w:val="0"/>
        <w:adjustRightInd w:val="0"/>
        <w:spacing w:before="240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20"/>
      </w:tblGrid>
      <w:tr w:rsidR="00E32AA4" w:rsidRPr="00793992" w14:paraId="06B67B71" w14:textId="77777777" w:rsidTr="00F01BD1">
        <w:tc>
          <w:tcPr>
            <w:tcW w:w="2410" w:type="dxa"/>
          </w:tcPr>
          <w:p w14:paraId="6A55EB82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7620" w:type="dxa"/>
          </w:tcPr>
          <w:p w14:paraId="7D38CA51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вовлечения населения в систематические занятия физкультурой и спортом»</w:t>
            </w:r>
          </w:p>
        </w:tc>
      </w:tr>
      <w:tr w:rsidR="00E32AA4" w:rsidRPr="00793992" w14:paraId="6D926E0F" w14:textId="77777777" w:rsidTr="00F01BD1">
        <w:tc>
          <w:tcPr>
            <w:tcW w:w="2410" w:type="dxa"/>
          </w:tcPr>
          <w:p w14:paraId="21AA54D3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7620" w:type="dxa"/>
          </w:tcPr>
          <w:p w14:paraId="1E84F407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Воткинска по социальным вопросам – начальник Управления социальной поддержки населения  </w:t>
            </w:r>
          </w:p>
        </w:tc>
      </w:tr>
      <w:tr w:rsidR="00E32AA4" w:rsidRPr="00793992" w14:paraId="3E3E12DE" w14:textId="77777777" w:rsidTr="00F01BD1">
        <w:tc>
          <w:tcPr>
            <w:tcW w:w="2410" w:type="dxa"/>
          </w:tcPr>
          <w:p w14:paraId="25951429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620" w:type="dxa"/>
          </w:tcPr>
          <w:p w14:paraId="63333326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спорта и молодежной политики Администрации города Воткинска </w:t>
            </w:r>
          </w:p>
        </w:tc>
      </w:tr>
      <w:tr w:rsidR="00E32AA4" w:rsidRPr="00793992" w14:paraId="2FD8716F" w14:textId="77777777" w:rsidTr="00F01BD1">
        <w:tc>
          <w:tcPr>
            <w:tcW w:w="2410" w:type="dxa"/>
          </w:tcPr>
          <w:p w14:paraId="6E66B539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620" w:type="dxa"/>
          </w:tcPr>
          <w:p w14:paraId="75433F18" w14:textId="77777777" w:rsidR="00E32AA4" w:rsidRPr="00793992" w:rsidRDefault="00E32AA4" w:rsidP="00F01B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города Воткинска, Управление архитектуры и градостроительства Администрации города Воткинска</w:t>
            </w:r>
          </w:p>
        </w:tc>
      </w:tr>
      <w:tr w:rsidR="00E32AA4" w:rsidRPr="00793992" w14:paraId="3A4694B7" w14:textId="77777777" w:rsidTr="00F01BD1">
        <w:tc>
          <w:tcPr>
            <w:tcW w:w="2410" w:type="dxa"/>
          </w:tcPr>
          <w:p w14:paraId="1D847097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20" w:type="dxa"/>
          </w:tcPr>
          <w:p w14:paraId="7CE00C58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вести здоровый образ жизни, систематически заниматься физкультурой; формирование у граждан потребности в здоровом образе жизни; повышение конкурентоспособности спортсменов.</w:t>
            </w:r>
          </w:p>
        </w:tc>
      </w:tr>
      <w:tr w:rsidR="00E32AA4" w:rsidRPr="00793992" w14:paraId="55AEAC71" w14:textId="77777777" w:rsidTr="00F01BD1">
        <w:trPr>
          <w:trHeight w:val="983"/>
        </w:trPr>
        <w:tc>
          <w:tcPr>
            <w:tcW w:w="2410" w:type="dxa"/>
          </w:tcPr>
          <w:p w14:paraId="40C3F6FD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620" w:type="dxa"/>
          </w:tcPr>
          <w:p w14:paraId="38E71ED4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Совершенствование и модернизация инфраструктуры объектов спорта.</w:t>
            </w:r>
          </w:p>
          <w:p w14:paraId="15967978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и проведение мероприятий, направленных на повышение вовлеченности граждан к занятиям физкультурой, ведению ЗОЖ.</w:t>
            </w:r>
          </w:p>
          <w:p w14:paraId="48BEAAE3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Организация и обеспечение тренировочного процесса для спортсменов. </w:t>
            </w:r>
          </w:p>
        </w:tc>
      </w:tr>
      <w:tr w:rsidR="00E32AA4" w:rsidRPr="00793992" w14:paraId="730811D9" w14:textId="77777777" w:rsidTr="00F01BD1">
        <w:tc>
          <w:tcPr>
            <w:tcW w:w="2410" w:type="dxa"/>
          </w:tcPr>
          <w:p w14:paraId="291A4D0F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7620" w:type="dxa"/>
          </w:tcPr>
          <w:p w14:paraId="710B0267" w14:textId="77777777" w:rsidR="00E32AA4" w:rsidRPr="00793992" w:rsidRDefault="00E32AA4" w:rsidP="00F0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Среднемесячная номинальная начисленная заработная плата работников муниципальных учреждений физической культуры и спорта (в руб.)</w:t>
            </w:r>
          </w:p>
          <w:p w14:paraId="4E680DF9" w14:textId="77777777" w:rsidR="00E32AA4" w:rsidRPr="00793992" w:rsidRDefault="00E32AA4" w:rsidP="00F0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обеспеченности населения спортивными сооружениями исходя из единовременной пропускной способности объектов спорта (в процентах);</w:t>
            </w:r>
          </w:p>
          <w:p w14:paraId="08ECDA4F" w14:textId="77777777" w:rsidR="00E32AA4" w:rsidRPr="00793992" w:rsidRDefault="00E32AA4" w:rsidP="00F0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</w:t>
            </w:r>
            <w:proofErr w:type="gramEnd"/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систематически занимающихся физической культурой и спортом, в общей численности населения (в процентах); </w:t>
            </w:r>
          </w:p>
          <w:p w14:paraId="017FBBCE" w14:textId="77777777" w:rsidR="00E32AA4" w:rsidRPr="00793992" w:rsidRDefault="00E32AA4" w:rsidP="00F0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обучающихся, систематически занимающихся физической культурой и спортом, в общей численности обучающихся (в процентах);</w:t>
            </w:r>
          </w:p>
          <w:p w14:paraId="1C547CAB" w14:textId="77777777" w:rsidR="00E32AA4" w:rsidRPr="00793992" w:rsidRDefault="00E32AA4" w:rsidP="00F0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проведенных спортивно – массовых мероприятий, в том числе мероприятия Всероссийского физкультурно – спортивного </w:t>
            </w: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комплекса ГТО (ед.);</w:t>
            </w:r>
          </w:p>
          <w:p w14:paraId="703F73C0" w14:textId="77777777" w:rsidR="00E32AA4" w:rsidRPr="00793992" w:rsidRDefault="00E32AA4" w:rsidP="00F0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доступности лиц с ограниченными возможностями здоровья и инвалидов к спортивным сооружениям;</w:t>
            </w:r>
          </w:p>
          <w:p w14:paraId="4D488AF7" w14:textId="77777777" w:rsidR="00E32AA4" w:rsidRPr="00793992" w:rsidRDefault="00E32AA4" w:rsidP="00F0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 малых спортивных площадок для подготовки и сдачи норм ГТО населением (шт.).</w:t>
            </w:r>
          </w:p>
        </w:tc>
      </w:tr>
      <w:tr w:rsidR="00E32AA4" w:rsidRPr="00793992" w14:paraId="5AC9CCB5" w14:textId="77777777" w:rsidTr="00F01BD1">
        <w:tc>
          <w:tcPr>
            <w:tcW w:w="2410" w:type="dxa"/>
          </w:tcPr>
          <w:p w14:paraId="17A1B628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7620" w:type="dxa"/>
          </w:tcPr>
          <w:p w14:paraId="31D5EDFB" w14:textId="43DDB8D9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подпрограммы: 2022-202</w:t>
            </w:r>
            <w:r w:rsidR="00730E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14:paraId="77177AAA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муниципальной подпрограммы не выделяются.</w:t>
            </w:r>
          </w:p>
        </w:tc>
      </w:tr>
      <w:tr w:rsidR="00E32AA4" w:rsidRPr="00793992" w14:paraId="22AA276D" w14:textId="77777777" w:rsidTr="00F01BD1">
        <w:trPr>
          <w:trHeight w:val="2258"/>
        </w:trPr>
        <w:tc>
          <w:tcPr>
            <w:tcW w:w="2410" w:type="dxa"/>
          </w:tcPr>
          <w:p w14:paraId="0ABF2CD3" w14:textId="07E306AD" w:rsidR="00E32AA4" w:rsidRPr="00793992" w:rsidRDefault="00AE4B11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2DA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620" w:type="dxa"/>
            <w:tcBorders>
              <w:bottom w:val="single" w:sz="4" w:space="0" w:color="000000"/>
            </w:tcBorders>
          </w:tcPr>
          <w:p w14:paraId="228BD5D2" w14:textId="5A368C34" w:rsidR="00E32AA4" w:rsidRDefault="00AE4B11" w:rsidP="00F01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7C">
              <w:rPr>
                <w:rFonts w:ascii="Times New Roman" w:hAnsi="Times New Roman"/>
                <w:sz w:val="24"/>
                <w:szCs w:val="24"/>
              </w:rPr>
              <w:t>Общий объем финансирования мероприятий 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="00B34AFC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за 2020 - 2028 годы </w:t>
            </w:r>
            <w:r w:rsidRPr="008B547C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</w:t>
            </w:r>
            <w:r w:rsidR="000C6D16"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C6D16"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</w:t>
            </w:r>
            <w:r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,6</w:t>
            </w:r>
            <w:r w:rsidR="000C6D16" w:rsidRPr="00322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7B53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8B547C">
              <w:rPr>
                <w:rFonts w:ascii="Times New Roman" w:hAnsi="Times New Roman"/>
                <w:sz w:val="24"/>
                <w:szCs w:val="24"/>
              </w:rPr>
              <w:t>. рублей, в том числе по годам реализации муниципальной программы:</w:t>
            </w:r>
          </w:p>
          <w:tbl>
            <w:tblPr>
              <w:tblpPr w:leftFromText="180" w:rightFromText="180" w:vertAnchor="page" w:horzAnchor="margin" w:tblpY="856"/>
              <w:tblOverlap w:val="never"/>
              <w:tblW w:w="7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553"/>
              <w:gridCol w:w="1418"/>
              <w:gridCol w:w="1417"/>
              <w:gridCol w:w="1461"/>
            </w:tblGrid>
            <w:tr w:rsidR="00B34AFC" w:rsidRPr="00230BF4" w14:paraId="16AB96F5" w14:textId="77777777" w:rsidTr="00B34AFC">
              <w:trPr>
                <w:cantSplit/>
                <w:trHeight w:val="75"/>
              </w:trPr>
              <w:tc>
                <w:tcPr>
                  <w:tcW w:w="1986" w:type="dxa"/>
                  <w:vMerge w:val="restart"/>
                </w:tcPr>
                <w:p w14:paraId="1625B780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553" w:type="dxa"/>
                  <w:vMerge w:val="restart"/>
                </w:tcPr>
                <w:p w14:paraId="3FFD728E" w14:textId="77777777" w:rsidR="00B34AFC" w:rsidRPr="00230BF4" w:rsidRDefault="00B34AFC" w:rsidP="00B34AFC">
                  <w:pPr>
                    <w:pStyle w:val="a3"/>
                    <w:tabs>
                      <w:tab w:val="left" w:pos="851"/>
                    </w:tabs>
                    <w:suppressAutoHyphens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14:paraId="79208F3E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4296" w:type="dxa"/>
                  <w:gridSpan w:val="3"/>
                  <w:tcBorders>
                    <w:bottom w:val="single" w:sz="4" w:space="0" w:color="000000"/>
                  </w:tcBorders>
                </w:tcPr>
                <w:p w14:paraId="71243FAC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В том числе (тыс. руб.)</w:t>
                  </w:r>
                </w:p>
              </w:tc>
            </w:tr>
            <w:tr w:rsidR="00B34AFC" w:rsidRPr="00230BF4" w14:paraId="5B0836B9" w14:textId="77777777" w:rsidTr="00B34AFC">
              <w:trPr>
                <w:trHeight w:val="75"/>
              </w:trPr>
              <w:tc>
                <w:tcPr>
                  <w:tcW w:w="1986" w:type="dxa"/>
                  <w:vMerge/>
                  <w:tcBorders>
                    <w:bottom w:val="single" w:sz="4" w:space="0" w:color="000000"/>
                  </w:tcBorders>
                </w:tcPr>
                <w:p w14:paraId="4FCAF704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vMerge/>
                  <w:tcBorders>
                    <w:bottom w:val="single" w:sz="4" w:space="0" w:color="000000"/>
                  </w:tcBorders>
                </w:tcPr>
                <w:p w14:paraId="38732F44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35E9233D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0BF4">
                    <w:rPr>
                      <w:rFonts w:ascii="Times New Roman" w:hAnsi="Times New Roman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4BF9A557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0BF4">
                    <w:rPr>
                      <w:rFonts w:ascii="Times New Roman" w:hAnsi="Times New Roman"/>
                      <w:sz w:val="20"/>
                      <w:szCs w:val="20"/>
                    </w:rPr>
                    <w:t>Субсидии из бюджета УР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</w:tcBorders>
                </w:tcPr>
                <w:p w14:paraId="4348CDB3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0BF4">
                    <w:rPr>
                      <w:rFonts w:ascii="Times New Roman" w:hAnsi="Times New Roman"/>
                      <w:sz w:val="20"/>
                      <w:szCs w:val="20"/>
                    </w:rPr>
                    <w:t>Иные источники</w:t>
                  </w:r>
                </w:p>
              </w:tc>
            </w:tr>
            <w:tr w:rsidR="00B34AFC" w:rsidRPr="00230BF4" w14:paraId="6FF5FDAD" w14:textId="77777777" w:rsidTr="00B34AFC">
              <w:trPr>
                <w:trHeight w:val="75"/>
              </w:trPr>
              <w:tc>
                <w:tcPr>
                  <w:tcW w:w="1986" w:type="dxa"/>
                  <w:tcBorders>
                    <w:bottom w:val="single" w:sz="4" w:space="0" w:color="000000"/>
                  </w:tcBorders>
                </w:tcPr>
                <w:p w14:paraId="65284A38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000000"/>
                  </w:tcBorders>
                </w:tcPr>
                <w:p w14:paraId="55B43F94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 xml:space="preserve"> 98 194,60  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7EF7E68E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76 328,30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0754D4F8" w14:textId="77777777" w:rsidR="00B34AFC" w:rsidRPr="00DE45F1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5F1">
                    <w:rPr>
                      <w:rFonts w:ascii="Times New Roman" w:hAnsi="Times New Roman"/>
                      <w:sz w:val="24"/>
                      <w:szCs w:val="24"/>
                    </w:rPr>
                    <w:t>136,30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</w:tcBorders>
                </w:tcPr>
                <w:p w14:paraId="5C7AD97A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21 730,00</w:t>
                  </w:r>
                </w:p>
              </w:tc>
            </w:tr>
            <w:tr w:rsidR="00B34AFC" w:rsidRPr="00230BF4" w14:paraId="62A78000" w14:textId="77777777" w:rsidTr="00B34AFC">
              <w:trPr>
                <w:trHeight w:val="75"/>
              </w:trPr>
              <w:tc>
                <w:tcPr>
                  <w:tcW w:w="1986" w:type="dxa"/>
                  <w:tcBorders>
                    <w:bottom w:val="single" w:sz="4" w:space="0" w:color="000000"/>
                  </w:tcBorders>
                </w:tcPr>
                <w:p w14:paraId="4B11C651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000000"/>
                  </w:tcBorders>
                </w:tcPr>
                <w:p w14:paraId="03F1DDA2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 xml:space="preserve"> 108 243,00  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70D038E9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81 442,80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7F243129" w14:textId="77777777" w:rsidR="00B34AFC" w:rsidRPr="00DE45F1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5F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</w:tcBorders>
                </w:tcPr>
                <w:p w14:paraId="2A7EEF1A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26 800,20</w:t>
                  </w:r>
                </w:p>
              </w:tc>
            </w:tr>
            <w:tr w:rsidR="00B34AFC" w:rsidRPr="00230BF4" w14:paraId="51317BB0" w14:textId="77777777" w:rsidTr="00B34AFC">
              <w:trPr>
                <w:trHeight w:val="75"/>
              </w:trPr>
              <w:tc>
                <w:tcPr>
                  <w:tcW w:w="1986" w:type="dxa"/>
                  <w:tcBorders>
                    <w:bottom w:val="single" w:sz="4" w:space="0" w:color="000000"/>
                  </w:tcBorders>
                </w:tcPr>
                <w:p w14:paraId="4EE66BBF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000000"/>
                  </w:tcBorders>
                </w:tcPr>
                <w:p w14:paraId="78C05FDE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 xml:space="preserve"> 114 363,94  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072AAD8E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86 507,74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0B50D544" w14:textId="77777777" w:rsidR="00B34AFC" w:rsidRPr="00DE45F1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5F1">
                    <w:rPr>
                      <w:rFonts w:ascii="Times New Roman" w:hAnsi="Times New Roman"/>
                      <w:sz w:val="24"/>
                      <w:szCs w:val="24"/>
                    </w:rPr>
                    <w:t>1 620,99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</w:tcBorders>
                </w:tcPr>
                <w:p w14:paraId="3712396A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26 235,22</w:t>
                  </w:r>
                </w:p>
              </w:tc>
            </w:tr>
            <w:tr w:rsidR="00B34AFC" w:rsidRPr="00230BF4" w14:paraId="717E0F32" w14:textId="77777777" w:rsidTr="00B34AFC">
              <w:trPr>
                <w:trHeight w:val="75"/>
              </w:trPr>
              <w:tc>
                <w:tcPr>
                  <w:tcW w:w="1986" w:type="dxa"/>
                  <w:tcBorders>
                    <w:bottom w:val="single" w:sz="4" w:space="0" w:color="000000"/>
                  </w:tcBorders>
                </w:tcPr>
                <w:p w14:paraId="7262E327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000000"/>
                  </w:tcBorders>
                </w:tcPr>
                <w:p w14:paraId="56B155AA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 xml:space="preserve"> 130 035,73  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6C303665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98 514,50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10A3A027" w14:textId="77777777" w:rsidR="00B34AFC" w:rsidRPr="00DE45F1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5F1">
                    <w:rPr>
                      <w:rFonts w:ascii="Times New Roman" w:hAnsi="Times New Roman"/>
                      <w:sz w:val="24"/>
                      <w:szCs w:val="24"/>
                    </w:rPr>
                    <w:t>2 910,43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</w:tcBorders>
                </w:tcPr>
                <w:p w14:paraId="7043BB87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28 610,80</w:t>
                  </w:r>
                </w:p>
              </w:tc>
            </w:tr>
            <w:tr w:rsidR="00B34AFC" w:rsidRPr="00230BF4" w14:paraId="715DBDD1" w14:textId="77777777" w:rsidTr="00B34AFC">
              <w:trPr>
                <w:trHeight w:val="75"/>
              </w:trPr>
              <w:tc>
                <w:tcPr>
                  <w:tcW w:w="1986" w:type="dxa"/>
                  <w:tcBorders>
                    <w:bottom w:val="single" w:sz="4" w:space="0" w:color="000000"/>
                  </w:tcBorders>
                </w:tcPr>
                <w:p w14:paraId="0C19D366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000000"/>
                  </w:tcBorders>
                </w:tcPr>
                <w:p w14:paraId="55CFA8A0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 xml:space="preserve"> 139 934,70  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1A84E149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109 309,00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76C37B38" w14:textId="77777777" w:rsidR="00B34AFC" w:rsidRPr="00DE45F1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5F1">
                    <w:rPr>
                      <w:rFonts w:ascii="Times New Roman" w:hAnsi="Times New Roman"/>
                      <w:sz w:val="24"/>
                      <w:szCs w:val="24"/>
                    </w:rPr>
                    <w:t>1 754,40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</w:tcBorders>
                </w:tcPr>
                <w:p w14:paraId="445AFB0B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28 871,30</w:t>
                  </w:r>
                </w:p>
              </w:tc>
            </w:tr>
            <w:tr w:rsidR="00B34AFC" w:rsidRPr="00230BF4" w14:paraId="6EAFA8A4" w14:textId="77777777" w:rsidTr="00B34AFC">
              <w:trPr>
                <w:trHeight w:val="75"/>
              </w:trPr>
              <w:tc>
                <w:tcPr>
                  <w:tcW w:w="1986" w:type="dxa"/>
                  <w:tcBorders>
                    <w:bottom w:val="single" w:sz="4" w:space="0" w:color="000000"/>
                  </w:tcBorders>
                </w:tcPr>
                <w:p w14:paraId="3447FF8D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000000"/>
                  </w:tcBorders>
                </w:tcPr>
                <w:p w14:paraId="49238B2E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 xml:space="preserve"> 129 056,80  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739F3E12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101 056,80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3F1D3AFD" w14:textId="77777777" w:rsidR="00B34AFC" w:rsidRPr="00DE45F1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5F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</w:tcBorders>
                </w:tcPr>
                <w:p w14:paraId="5F6CDEE4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28 000,00</w:t>
                  </w:r>
                </w:p>
              </w:tc>
            </w:tr>
            <w:tr w:rsidR="00B34AFC" w:rsidRPr="00230BF4" w14:paraId="0C7A09EE" w14:textId="77777777" w:rsidTr="00B34AFC">
              <w:trPr>
                <w:trHeight w:val="75"/>
              </w:trPr>
              <w:tc>
                <w:tcPr>
                  <w:tcW w:w="1986" w:type="dxa"/>
                  <w:tcBorders>
                    <w:bottom w:val="single" w:sz="4" w:space="0" w:color="000000"/>
                  </w:tcBorders>
                </w:tcPr>
                <w:p w14:paraId="63E59748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000000"/>
                  </w:tcBorders>
                </w:tcPr>
                <w:p w14:paraId="79E9A129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 xml:space="preserve"> 129 056,80  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12D89357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101 056,80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19992462" w14:textId="77777777" w:rsidR="00B34AFC" w:rsidRPr="00DE45F1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5F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</w:tcBorders>
                </w:tcPr>
                <w:p w14:paraId="23158AC9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28 000,00</w:t>
                  </w:r>
                </w:p>
              </w:tc>
            </w:tr>
            <w:tr w:rsidR="00B34AFC" w:rsidRPr="00230BF4" w14:paraId="358CC4D3" w14:textId="77777777" w:rsidTr="00B34AFC">
              <w:trPr>
                <w:trHeight w:val="75"/>
              </w:trPr>
              <w:tc>
                <w:tcPr>
                  <w:tcW w:w="1986" w:type="dxa"/>
                  <w:tcBorders>
                    <w:bottom w:val="single" w:sz="4" w:space="0" w:color="000000"/>
                  </w:tcBorders>
                </w:tcPr>
                <w:p w14:paraId="40DB98D2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000000"/>
                  </w:tcBorders>
                </w:tcPr>
                <w:p w14:paraId="43829452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 xml:space="preserve"> 130 734,30  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0380D413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102 734,30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00549EEB" w14:textId="77777777" w:rsidR="00B34AFC" w:rsidRPr="00DE45F1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5F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</w:tcBorders>
                </w:tcPr>
                <w:p w14:paraId="496151D2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28 000,00</w:t>
                  </w:r>
                </w:p>
              </w:tc>
            </w:tr>
            <w:tr w:rsidR="00B34AFC" w:rsidRPr="00230BF4" w14:paraId="34290C86" w14:textId="77777777" w:rsidTr="00B34AFC">
              <w:trPr>
                <w:trHeight w:val="75"/>
              </w:trPr>
              <w:tc>
                <w:tcPr>
                  <w:tcW w:w="1986" w:type="dxa"/>
                  <w:tcBorders>
                    <w:bottom w:val="single" w:sz="4" w:space="0" w:color="000000"/>
                  </w:tcBorders>
                </w:tcPr>
                <w:p w14:paraId="7467AB37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sz w:val="24"/>
                      <w:szCs w:val="24"/>
                    </w:rPr>
                    <w:t>2028 год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000000"/>
                  </w:tcBorders>
                </w:tcPr>
                <w:p w14:paraId="482051A5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 xml:space="preserve"> 131 915,80  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1AE8F9BD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103 915,80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76C1967B" w14:textId="77777777" w:rsidR="00B34AFC" w:rsidRPr="00DE45F1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5F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</w:tcBorders>
                </w:tcPr>
                <w:p w14:paraId="7BB6F02E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sz w:val="24"/>
                      <w:szCs w:val="24"/>
                    </w:rPr>
                    <w:t>28 000,00</w:t>
                  </w:r>
                </w:p>
              </w:tc>
            </w:tr>
            <w:tr w:rsidR="00B34AFC" w:rsidRPr="00230BF4" w14:paraId="69B864B4" w14:textId="77777777" w:rsidTr="00B34AFC">
              <w:trPr>
                <w:trHeight w:val="75"/>
              </w:trPr>
              <w:tc>
                <w:tcPr>
                  <w:tcW w:w="1986" w:type="dxa"/>
                  <w:tcBorders>
                    <w:bottom w:val="single" w:sz="4" w:space="0" w:color="000000"/>
                  </w:tcBorders>
                </w:tcPr>
                <w:p w14:paraId="25D2353E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0B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000000"/>
                  </w:tcBorders>
                </w:tcPr>
                <w:p w14:paraId="0C5146B8" w14:textId="77777777" w:rsidR="00B34AFC" w:rsidRPr="00230BF4" w:rsidRDefault="00B34AFC" w:rsidP="00B34AF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1 111 535,67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2512C75A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860 866,04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5C769E9C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6 422,12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</w:tcBorders>
                </w:tcPr>
                <w:p w14:paraId="4DAFBB7C" w14:textId="77777777" w:rsidR="00B34AFC" w:rsidRPr="00230BF4" w:rsidRDefault="00B34AFC" w:rsidP="00B34AF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D1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244 247,52</w:t>
                  </w:r>
                </w:p>
              </w:tc>
            </w:tr>
          </w:tbl>
          <w:p w14:paraId="50AD47D9" w14:textId="5022C593" w:rsidR="00AE4B11" w:rsidRPr="00793992" w:rsidRDefault="00AE4B11" w:rsidP="00AE4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DA">
              <w:rPr>
                <w:rFonts w:ascii="Times New Roman" w:hAnsi="Times New Roman"/>
                <w:sz w:val="24"/>
                <w:szCs w:val="24"/>
              </w:rPr>
              <w:t>Ресурсное обеспечение программы за счет средств бюджета города Воткинска подлежит уточнению в рамках бюджетного цикла. Возможно привлечение средств на реализацию мероприятий подпрограмм из бюджета Удмуртской Республики.</w:t>
            </w:r>
          </w:p>
        </w:tc>
      </w:tr>
      <w:tr w:rsidR="00E32AA4" w:rsidRPr="00793992" w14:paraId="0CEEA088" w14:textId="77777777" w:rsidTr="00F01BD1">
        <w:trPr>
          <w:trHeight w:val="3098"/>
        </w:trPr>
        <w:tc>
          <w:tcPr>
            <w:tcW w:w="2410" w:type="dxa"/>
          </w:tcPr>
          <w:p w14:paraId="74B74C7F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результаты, оценка эффективности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14:paraId="08909E22" w14:textId="77777777" w:rsidR="00AE4B11" w:rsidRPr="00AE4B11" w:rsidRDefault="00AE4B11" w:rsidP="00AE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программы позволит к концу 2028 года достичь следующих показателей:</w:t>
            </w:r>
          </w:p>
          <w:p w14:paraId="2F0F24CB" w14:textId="25BBDFF1" w:rsidR="00AE4B11" w:rsidRPr="00AE4B11" w:rsidRDefault="00AE4B11" w:rsidP="00AE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среднемесячная номинальная начисленная заработная плата работников муниципальных учреждений физической культуры и спорта – не менее </w:t>
            </w:r>
            <w:r w:rsidR="005C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39 250,78</w:t>
            </w:r>
            <w:r w:rsidRPr="00AE4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руб.;</w:t>
            </w:r>
          </w:p>
          <w:p w14:paraId="73033A30" w14:textId="77777777" w:rsidR="00AE4B11" w:rsidRPr="00AE4B11" w:rsidRDefault="00AE4B11" w:rsidP="00AE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уровень обеспеченности населения спортивными сооружениями исходя из единовременной пропускной способности объектов спорта – 51,82 процента;</w:t>
            </w:r>
          </w:p>
          <w:p w14:paraId="5DDC375A" w14:textId="77777777" w:rsidR="00AE4B11" w:rsidRPr="00AE4B11" w:rsidRDefault="00AE4B11" w:rsidP="00AE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доля граждан, систематически занимающихся физической культурой и спортом, в общей численности населения - 68,64 процента;</w:t>
            </w:r>
          </w:p>
          <w:p w14:paraId="64445188" w14:textId="77777777" w:rsidR="00AE4B11" w:rsidRPr="00AE4B11" w:rsidRDefault="00AE4B11" w:rsidP="00AE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доля обучающихся, систематически занимающихся физической культурой и спортом, в общей численности обучающихся – 91,177 процента;</w:t>
            </w:r>
          </w:p>
          <w:p w14:paraId="2BF8C671" w14:textId="77777777" w:rsidR="00AE4B11" w:rsidRPr="00AE4B11" w:rsidRDefault="00AE4B11" w:rsidP="00AE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количество проведенных физкультурных и спортивных мероприятий в городе Воткинске не менее 149 в год;</w:t>
            </w:r>
          </w:p>
          <w:p w14:paraId="01E1B672" w14:textId="141553C0" w:rsidR="00AE4B11" w:rsidRPr="00AE4B11" w:rsidRDefault="00AE4B11" w:rsidP="00AE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 – </w:t>
            </w:r>
            <w:r w:rsidR="00334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22,2</w:t>
            </w:r>
            <w:r w:rsidRPr="00AE4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процент в общей численности данной категории лиц;</w:t>
            </w:r>
          </w:p>
          <w:p w14:paraId="0DE107A3" w14:textId="3F498EEC" w:rsidR="00E32AA4" w:rsidRPr="00793992" w:rsidRDefault="00AE4B11" w:rsidP="0073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строительство малых спортивных площадок для подготовки и сдачи норм ГТО населением не менее 1 шт.</w:t>
            </w:r>
          </w:p>
        </w:tc>
      </w:tr>
    </w:tbl>
    <w:p w14:paraId="050D2D97" w14:textId="1613861A" w:rsidR="00E32AA4" w:rsidRDefault="00E32AA4" w:rsidP="00A94038">
      <w:pPr>
        <w:shd w:val="clear" w:color="auto" w:fill="FFFFFF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6EC05AF" w14:textId="77777777" w:rsidR="00E32AA4" w:rsidRPr="00793992" w:rsidRDefault="00E32AA4" w:rsidP="00E3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9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подпрограмма </w:t>
      </w:r>
    </w:p>
    <w:p w14:paraId="27A2C65E" w14:textId="77777777" w:rsidR="00E32AA4" w:rsidRPr="00793992" w:rsidRDefault="00E32AA4" w:rsidP="00E3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992">
        <w:rPr>
          <w:rFonts w:ascii="Times New Roman" w:eastAsia="Times New Roman" w:hAnsi="Times New Roman" w:cs="Times New Roman"/>
          <w:sz w:val="24"/>
          <w:szCs w:val="24"/>
        </w:rPr>
        <w:t xml:space="preserve">«Цифровая трансформация спорта». </w:t>
      </w:r>
    </w:p>
    <w:p w14:paraId="2AA0DC0A" w14:textId="77777777" w:rsidR="00E32AA4" w:rsidRPr="00793992" w:rsidRDefault="00E32AA4" w:rsidP="00E32AA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782647F1" w14:textId="77777777" w:rsidR="00E32AA4" w:rsidRPr="00793992" w:rsidRDefault="00E32AA4" w:rsidP="00E32AA4">
      <w:pPr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992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 характеристика (паспорт) подпрограммы</w:t>
      </w:r>
    </w:p>
    <w:p w14:paraId="6FA2E05C" w14:textId="77777777" w:rsidR="00E32AA4" w:rsidRPr="00793992" w:rsidRDefault="00E32AA4" w:rsidP="00E32AA4">
      <w:pPr>
        <w:autoSpaceDE w:val="0"/>
        <w:autoSpaceDN w:val="0"/>
        <w:adjustRightInd w:val="0"/>
        <w:spacing w:before="240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20"/>
      </w:tblGrid>
      <w:tr w:rsidR="00E32AA4" w:rsidRPr="00793992" w14:paraId="2A2BC26C" w14:textId="77777777" w:rsidTr="00F01BD1">
        <w:tc>
          <w:tcPr>
            <w:tcW w:w="2410" w:type="dxa"/>
          </w:tcPr>
          <w:p w14:paraId="56861458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7620" w:type="dxa"/>
          </w:tcPr>
          <w:p w14:paraId="70C75599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трансформация спорта»</w:t>
            </w:r>
          </w:p>
        </w:tc>
      </w:tr>
      <w:tr w:rsidR="00E32AA4" w:rsidRPr="00793992" w14:paraId="7A9D6FFF" w14:textId="77777777" w:rsidTr="00F01BD1">
        <w:tc>
          <w:tcPr>
            <w:tcW w:w="2410" w:type="dxa"/>
          </w:tcPr>
          <w:p w14:paraId="6BCE7C2D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7620" w:type="dxa"/>
          </w:tcPr>
          <w:p w14:paraId="6B7ECD78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Воткинска по социальным вопросам – начальник Управления социальной поддержки населения  </w:t>
            </w:r>
          </w:p>
        </w:tc>
      </w:tr>
      <w:tr w:rsidR="00E32AA4" w:rsidRPr="00793992" w14:paraId="2DD9205F" w14:textId="77777777" w:rsidTr="00F01BD1">
        <w:tc>
          <w:tcPr>
            <w:tcW w:w="2410" w:type="dxa"/>
          </w:tcPr>
          <w:p w14:paraId="04DE9023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620" w:type="dxa"/>
          </w:tcPr>
          <w:p w14:paraId="694C43FD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спорта и молодежной политики Администрации города Воткинска </w:t>
            </w:r>
          </w:p>
        </w:tc>
      </w:tr>
      <w:tr w:rsidR="00E32AA4" w:rsidRPr="00793992" w14:paraId="5BEC408E" w14:textId="77777777" w:rsidTr="00F01BD1">
        <w:tc>
          <w:tcPr>
            <w:tcW w:w="2410" w:type="dxa"/>
          </w:tcPr>
          <w:p w14:paraId="7DBB9FB8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620" w:type="dxa"/>
          </w:tcPr>
          <w:p w14:paraId="21EB536D" w14:textId="77777777" w:rsidR="00E32AA4" w:rsidRPr="00793992" w:rsidRDefault="00E32AA4" w:rsidP="00F01BD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</w:t>
            </w:r>
            <w:proofErr w:type="gramStart"/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Воткинска,  Управление</w:t>
            </w:r>
            <w:proofErr w:type="gramEnd"/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архитектуры и градостроительства Администрации города Воткинска</w:t>
            </w:r>
          </w:p>
        </w:tc>
      </w:tr>
      <w:tr w:rsidR="00E32AA4" w:rsidRPr="00793992" w14:paraId="0096F096" w14:textId="77777777" w:rsidTr="00F01BD1">
        <w:tc>
          <w:tcPr>
            <w:tcW w:w="2410" w:type="dxa"/>
          </w:tcPr>
          <w:p w14:paraId="11757E20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20" w:type="dxa"/>
          </w:tcPr>
          <w:p w14:paraId="637452BC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от аналогового делопроизводства к цифровому.</w:t>
            </w:r>
          </w:p>
        </w:tc>
      </w:tr>
      <w:tr w:rsidR="00E32AA4" w:rsidRPr="00793992" w14:paraId="70A7578B" w14:textId="77777777" w:rsidTr="00F01BD1">
        <w:trPr>
          <w:trHeight w:val="547"/>
        </w:trPr>
        <w:tc>
          <w:tcPr>
            <w:tcW w:w="2410" w:type="dxa"/>
          </w:tcPr>
          <w:p w14:paraId="39984864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620" w:type="dxa"/>
          </w:tcPr>
          <w:p w14:paraId="221DEA04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1. Цифровизация и автоматизация процессов в спорте.</w:t>
            </w:r>
          </w:p>
        </w:tc>
      </w:tr>
      <w:tr w:rsidR="00E32AA4" w:rsidRPr="00793992" w14:paraId="3CBF53C1" w14:textId="77777777" w:rsidTr="00F01BD1">
        <w:tc>
          <w:tcPr>
            <w:tcW w:w="2410" w:type="dxa"/>
          </w:tcPr>
          <w:p w14:paraId="5ED66342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7620" w:type="dxa"/>
          </w:tcPr>
          <w:p w14:paraId="61AACD3E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спортивных разрядов</w:t>
            </w:r>
            <w:proofErr w:type="gramEnd"/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присвоенных электронным способом по средствам ГИС ФК и С (в процентах);</w:t>
            </w:r>
          </w:p>
          <w:p w14:paraId="70909D6F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судейских категорий</w:t>
            </w:r>
            <w:proofErr w:type="gramEnd"/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присвоенных электронным способом (в процентах);</w:t>
            </w:r>
          </w:p>
          <w:p w14:paraId="76F4AA53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среднее время присвоения спортивных разрядов и судейских категории (дней);</w:t>
            </w:r>
          </w:p>
          <w:p w14:paraId="23372DDC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кандидатов на приём в организации, осуществляющие спортивную подготовку электронным способом посредством РПГУ и ЕСИА (в процентах);</w:t>
            </w:r>
          </w:p>
          <w:p w14:paraId="16E72691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</w:t>
            </w:r>
            <w:proofErr w:type="gramEnd"/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внесенных в календарный план электронным способом (в процентах).</w:t>
            </w:r>
          </w:p>
        </w:tc>
      </w:tr>
      <w:tr w:rsidR="00E32AA4" w:rsidRPr="00793992" w14:paraId="11F11CC6" w14:textId="77777777" w:rsidTr="00F01BD1">
        <w:tc>
          <w:tcPr>
            <w:tcW w:w="2410" w:type="dxa"/>
          </w:tcPr>
          <w:p w14:paraId="12FCED1B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620" w:type="dxa"/>
          </w:tcPr>
          <w:p w14:paraId="0C20DE0F" w14:textId="77C85E8F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подпрограммы: 2022-202</w:t>
            </w:r>
            <w:r w:rsidR="00730E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14:paraId="63F3903B" w14:textId="77777777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муниципальной подпрограммы не выделяются.</w:t>
            </w:r>
          </w:p>
        </w:tc>
      </w:tr>
      <w:tr w:rsidR="00E32AA4" w:rsidRPr="00793992" w14:paraId="44C67A1F" w14:textId="77777777" w:rsidTr="00F01BD1">
        <w:trPr>
          <w:trHeight w:val="699"/>
        </w:trPr>
        <w:tc>
          <w:tcPr>
            <w:tcW w:w="2410" w:type="dxa"/>
          </w:tcPr>
          <w:p w14:paraId="69E99CA3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за счет средств бюджета муниципального образования «Город Воткинск»</w:t>
            </w:r>
          </w:p>
        </w:tc>
        <w:tc>
          <w:tcPr>
            <w:tcW w:w="7620" w:type="dxa"/>
            <w:tcBorders>
              <w:bottom w:val="single" w:sz="4" w:space="0" w:color="000000"/>
            </w:tcBorders>
          </w:tcPr>
          <w:p w14:paraId="780C8BEC" w14:textId="51A15CA4" w:rsidR="00334DF1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мероприятий муниципальной подпрограммы за 2020 - 202</w:t>
            </w:r>
            <w:r w:rsidR="00730E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  <w:r w:rsidR="00B34A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223A4" w:rsidRPr="00322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23A4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 по годам реализации муниципальной программы:</w:t>
            </w:r>
          </w:p>
          <w:tbl>
            <w:tblPr>
              <w:tblW w:w="7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6"/>
              <w:gridCol w:w="1406"/>
              <w:gridCol w:w="1418"/>
              <w:gridCol w:w="1417"/>
              <w:gridCol w:w="1429"/>
            </w:tblGrid>
            <w:tr w:rsidR="00334DF1" w:rsidRPr="00793992" w14:paraId="2CF2EBD2" w14:textId="77777777" w:rsidTr="00334DF1">
              <w:tc>
                <w:tcPr>
                  <w:tcW w:w="1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0D3CC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A04B6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Всего </w:t>
                  </w:r>
                </w:p>
                <w:p w14:paraId="52839E85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53D71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том числе (тыс. руб.)</w:t>
                  </w:r>
                </w:p>
              </w:tc>
            </w:tr>
            <w:tr w:rsidR="00334DF1" w:rsidRPr="00793992" w14:paraId="5DF91B00" w14:textId="77777777" w:rsidTr="00334DF1">
              <w:tc>
                <w:tcPr>
                  <w:tcW w:w="1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DB3F9" w14:textId="77777777" w:rsidR="00334DF1" w:rsidRPr="00793992" w:rsidRDefault="00334DF1" w:rsidP="00334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E4BC0" w14:textId="77777777" w:rsidR="00334DF1" w:rsidRPr="00793992" w:rsidRDefault="00334DF1" w:rsidP="00334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CB4A2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Собственные средства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A60F4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Субсидии из бюджета УР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629A9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Иные источники</w:t>
                  </w:r>
                </w:p>
              </w:tc>
            </w:tr>
            <w:tr w:rsidR="00334DF1" w:rsidRPr="00793992" w14:paraId="419E622D" w14:textId="77777777" w:rsidTr="00334DF1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8DAA57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2020 год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C8F31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E1E80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4C3DB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A7A9A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</w:p>
              </w:tc>
            </w:tr>
            <w:tr w:rsidR="00334DF1" w:rsidRPr="00793992" w14:paraId="2B67AA08" w14:textId="77777777" w:rsidTr="00334DF1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9387A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8A23E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252388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0C762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DF688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-</w:t>
                  </w:r>
                </w:p>
              </w:tc>
            </w:tr>
            <w:tr w:rsidR="00334DF1" w:rsidRPr="00793992" w14:paraId="5003FECB" w14:textId="77777777" w:rsidTr="00334DF1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2BAAA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FE9B7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60924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98711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F5A9D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</w:tr>
            <w:tr w:rsidR="00334DF1" w:rsidRPr="00793992" w14:paraId="4035B6E0" w14:textId="77777777" w:rsidTr="00334DF1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28FB5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5FE40D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CA3A3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DE60AE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FE374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</w:tr>
            <w:tr w:rsidR="00334DF1" w:rsidRPr="00793992" w14:paraId="131E5AAA" w14:textId="77777777" w:rsidTr="00334DF1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59221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2024 год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3E543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F1D0B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A29CD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29296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</w:tr>
            <w:tr w:rsidR="00334DF1" w:rsidRPr="00793992" w14:paraId="659F86FA" w14:textId="77777777" w:rsidTr="00334DF1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8DAE4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2025 год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219F9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B2154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A4C04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2E748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</w:tr>
            <w:tr w:rsidR="00334DF1" w:rsidRPr="00793992" w14:paraId="4B1DAAD5" w14:textId="77777777" w:rsidTr="00334DF1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A0C26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6</w:t>
                  </w: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0D3CB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9B8E2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6A166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AAF8E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</w:tr>
            <w:tr w:rsidR="00334DF1" w:rsidRPr="00793992" w14:paraId="3293231F" w14:textId="77777777" w:rsidTr="00334DF1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F9BD3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7</w:t>
                  </w: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9BD73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5CFC7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0C775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095E4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</w:tr>
            <w:tr w:rsidR="00334DF1" w:rsidRPr="00793992" w14:paraId="046EF47B" w14:textId="77777777" w:rsidTr="00334DF1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72730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8</w:t>
                  </w: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74EDA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8E90B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141E8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A453D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</w:tr>
            <w:tr w:rsidR="00334DF1" w:rsidRPr="00793992" w14:paraId="729C40DD" w14:textId="77777777" w:rsidTr="00334DF1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5B274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BE695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99ED1" w14:textId="77777777" w:rsidR="00334DF1" w:rsidRPr="00793992" w:rsidRDefault="00334DF1" w:rsidP="00334DF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9EBD14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86A21" w14:textId="77777777" w:rsidR="00334DF1" w:rsidRPr="00793992" w:rsidRDefault="00334DF1" w:rsidP="00334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79399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0,0</w:t>
                  </w:r>
                </w:p>
              </w:tc>
            </w:tr>
          </w:tbl>
          <w:p w14:paraId="1411E010" w14:textId="366BF18C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Ресурсное обеспечение программы за счет средств бюджета города Воткинска </w:t>
            </w:r>
            <w:bookmarkStart w:id="1" w:name="_GoBack"/>
            <w:bookmarkEnd w:id="1"/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уточнению в рамках бюджетного цикла.</w:t>
            </w:r>
          </w:p>
          <w:p w14:paraId="0CCD8DD2" w14:textId="76FD25D5" w:rsidR="00E32AA4" w:rsidRPr="00793992" w:rsidRDefault="00E32AA4" w:rsidP="00F0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привлечение средств на реализацию мероприятий подпрограмм из бюджета Удмуртской Республики.</w:t>
            </w:r>
          </w:p>
        </w:tc>
      </w:tr>
      <w:tr w:rsidR="00E32AA4" w:rsidRPr="00793992" w14:paraId="77655811" w14:textId="77777777" w:rsidTr="00F01BD1">
        <w:trPr>
          <w:trHeight w:val="3098"/>
        </w:trPr>
        <w:tc>
          <w:tcPr>
            <w:tcW w:w="2410" w:type="dxa"/>
          </w:tcPr>
          <w:p w14:paraId="0D47C005" w14:textId="77777777" w:rsidR="00E32AA4" w:rsidRPr="00793992" w:rsidRDefault="00E32AA4" w:rsidP="00F0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результаты, оценка эффективности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14:paraId="48FC640B" w14:textId="77777777" w:rsidR="00730EC9" w:rsidRPr="00730EC9" w:rsidRDefault="00730EC9" w:rsidP="0073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подпрограммы позволит к концу 2028 года достичь следующих показателей: </w:t>
            </w:r>
          </w:p>
          <w:p w14:paraId="1596DF87" w14:textId="77777777" w:rsidR="00730EC9" w:rsidRPr="00730EC9" w:rsidRDefault="00730EC9" w:rsidP="0073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спортивных разрядов</w:t>
            </w:r>
            <w:proofErr w:type="gramEnd"/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присвоенных электронным способом по средствам ГИС ФК и С не менее 20 процентов; </w:t>
            </w:r>
          </w:p>
          <w:p w14:paraId="5809F63D" w14:textId="77777777" w:rsidR="00730EC9" w:rsidRPr="00730EC9" w:rsidRDefault="00730EC9" w:rsidP="0073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судейских категорий</w:t>
            </w:r>
            <w:proofErr w:type="gramEnd"/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присвоенных электронным способом не менее 20 процентов; </w:t>
            </w:r>
          </w:p>
          <w:p w14:paraId="113864D8" w14:textId="77777777" w:rsidR="00730EC9" w:rsidRPr="00730EC9" w:rsidRDefault="00730EC9" w:rsidP="0073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среднее время присвоения спортивных разрядов и судейских категорий не более 15 календарных дней; </w:t>
            </w:r>
          </w:p>
          <w:p w14:paraId="3B816E69" w14:textId="0D53FF88" w:rsidR="00730EC9" w:rsidRPr="00730EC9" w:rsidRDefault="00730EC9" w:rsidP="0073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доля кандидатов, подавших заявления электронным способом посредством РПГУ и ЕСИА на приём в организации, осуществляющие спортивную подготовку не менее 35 процентов; </w:t>
            </w:r>
          </w:p>
          <w:p w14:paraId="0DC27092" w14:textId="6F7597F8" w:rsidR="00E32AA4" w:rsidRPr="00793992" w:rsidRDefault="00730EC9" w:rsidP="0073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мероприятий</w:t>
            </w:r>
            <w:proofErr w:type="gramEnd"/>
            <w:r w:rsidRPr="00730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внесенных в календарный план электронным способом не менее 35 процентов.</w:t>
            </w:r>
          </w:p>
        </w:tc>
      </w:tr>
    </w:tbl>
    <w:p w14:paraId="060C4487" w14:textId="77777777" w:rsidR="00E32AA4" w:rsidRPr="00A94038" w:rsidRDefault="00E32AA4" w:rsidP="00A94038">
      <w:pPr>
        <w:shd w:val="clear" w:color="auto" w:fill="FFFFFF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E32AA4" w:rsidRPr="00A94038" w:rsidSect="00574C3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02FD"/>
    <w:multiLevelType w:val="hybridMultilevel"/>
    <w:tmpl w:val="6A221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F131AB"/>
    <w:multiLevelType w:val="multilevel"/>
    <w:tmpl w:val="38323028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92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8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" w:hanging="2160"/>
      </w:pPr>
      <w:rPr>
        <w:rFonts w:hint="default"/>
      </w:rPr>
    </w:lvl>
  </w:abstractNum>
  <w:abstractNum w:abstractNumId="2" w15:restartNumberingAfterBreak="0">
    <w:nsid w:val="25100F3E"/>
    <w:multiLevelType w:val="hybridMultilevel"/>
    <w:tmpl w:val="FE722116"/>
    <w:lvl w:ilvl="0" w:tplc="7B48EDC4">
      <w:start w:val="3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25B26378"/>
    <w:multiLevelType w:val="hybridMultilevel"/>
    <w:tmpl w:val="536A9F94"/>
    <w:lvl w:ilvl="0" w:tplc="58CC1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B96363"/>
    <w:multiLevelType w:val="hybridMultilevel"/>
    <w:tmpl w:val="0B4A5FD2"/>
    <w:lvl w:ilvl="0" w:tplc="EDEA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BE2645"/>
    <w:multiLevelType w:val="hybridMultilevel"/>
    <w:tmpl w:val="23B8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43C0"/>
    <w:multiLevelType w:val="hybridMultilevel"/>
    <w:tmpl w:val="EEB4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33E"/>
    <w:multiLevelType w:val="hybridMultilevel"/>
    <w:tmpl w:val="0580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17022"/>
    <w:multiLevelType w:val="hybridMultilevel"/>
    <w:tmpl w:val="0BC03EC2"/>
    <w:lvl w:ilvl="0" w:tplc="FC1C558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71E23BBA"/>
    <w:multiLevelType w:val="hybridMultilevel"/>
    <w:tmpl w:val="ADE0F342"/>
    <w:lvl w:ilvl="0" w:tplc="ACBAF41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 w15:restartNumberingAfterBreak="0">
    <w:nsid w:val="796A233D"/>
    <w:multiLevelType w:val="hybridMultilevel"/>
    <w:tmpl w:val="23B8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ABE"/>
    <w:rsid w:val="000212DA"/>
    <w:rsid w:val="000465F1"/>
    <w:rsid w:val="00093AEE"/>
    <w:rsid w:val="000C6D16"/>
    <w:rsid w:val="000D3927"/>
    <w:rsid w:val="000F2ABE"/>
    <w:rsid w:val="001A3CF5"/>
    <w:rsid w:val="00230BF4"/>
    <w:rsid w:val="00244434"/>
    <w:rsid w:val="0029716C"/>
    <w:rsid w:val="003223A4"/>
    <w:rsid w:val="00334DF1"/>
    <w:rsid w:val="0049786B"/>
    <w:rsid w:val="004C07CC"/>
    <w:rsid w:val="0054115D"/>
    <w:rsid w:val="00574C3D"/>
    <w:rsid w:val="005C40C7"/>
    <w:rsid w:val="00614974"/>
    <w:rsid w:val="006B2C05"/>
    <w:rsid w:val="006C6FA9"/>
    <w:rsid w:val="00712F74"/>
    <w:rsid w:val="00730EC9"/>
    <w:rsid w:val="007905D4"/>
    <w:rsid w:val="00793992"/>
    <w:rsid w:val="00812650"/>
    <w:rsid w:val="00865FFF"/>
    <w:rsid w:val="008E6E8F"/>
    <w:rsid w:val="009051F4"/>
    <w:rsid w:val="00A651C8"/>
    <w:rsid w:val="00A94038"/>
    <w:rsid w:val="00AB56B3"/>
    <w:rsid w:val="00AE4B11"/>
    <w:rsid w:val="00B34AFC"/>
    <w:rsid w:val="00B74182"/>
    <w:rsid w:val="00B80C62"/>
    <w:rsid w:val="00BA1646"/>
    <w:rsid w:val="00BB4706"/>
    <w:rsid w:val="00BD45CA"/>
    <w:rsid w:val="00C12F2E"/>
    <w:rsid w:val="00C62D12"/>
    <w:rsid w:val="00D42B28"/>
    <w:rsid w:val="00D65B01"/>
    <w:rsid w:val="00DE45F1"/>
    <w:rsid w:val="00E32AA4"/>
    <w:rsid w:val="00E90608"/>
    <w:rsid w:val="00F01BD1"/>
    <w:rsid w:val="00F246B2"/>
    <w:rsid w:val="00F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78F8"/>
  <w15:docId w15:val="{BFA88240-7290-49E8-BAF2-DEF2B4CD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39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8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A94038"/>
  </w:style>
  <w:style w:type="paragraph" w:styleId="a8">
    <w:name w:val="No Spacing"/>
    <w:uiPriority w:val="1"/>
    <w:qFormat/>
    <w:rsid w:val="00A940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link w:val="ListParagraphChar"/>
    <w:rsid w:val="00A9403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Обычный1"/>
    <w:rsid w:val="00A94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1"/>
    <w:locked/>
    <w:rsid w:val="00A94038"/>
    <w:rPr>
      <w:rFonts w:ascii="Calibri" w:eastAsia="Times New Roman" w:hAnsi="Calibri" w:cs="Times New Roman"/>
      <w:lang w:eastAsia="en-US"/>
    </w:rPr>
  </w:style>
  <w:style w:type="table" w:customStyle="1" w:styleId="11">
    <w:name w:val="Сетка таблицы1"/>
    <w:basedOn w:val="a1"/>
    <w:next w:val="a7"/>
    <w:uiPriority w:val="59"/>
    <w:rsid w:val="00F01B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7E00-6FE9-49DC-8556-704FD5F7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2024-11-02T09:27:00Z</cp:lastPrinted>
  <dcterms:created xsi:type="dcterms:W3CDTF">2019-12-25T13:21:00Z</dcterms:created>
  <dcterms:modified xsi:type="dcterms:W3CDTF">2024-11-07T10:51:00Z</dcterms:modified>
</cp:coreProperties>
</file>